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75"/>
        </w:tabs>
        <w:jc w:val="center"/>
        <w:textAlignment w:val="baseline"/>
        <w:rPr>
          <w:rFonts w:ascii="方正小标宋简体" w:hAnsi="方正小标宋简体" w:eastAsia="方正小标宋简体" w:cs="方正小标宋简体"/>
          <w:color w:val="FF0000"/>
          <w:sz w:val="50"/>
          <w:szCs w:val="50"/>
        </w:rPr>
      </w:pPr>
      <w:r>
        <w:rPr>
          <w:rFonts w:hint="eastAsia" w:ascii="方正小标宋简体" w:hAnsi="方正小标宋简体" w:eastAsia="方正小标宋简体" w:cs="方正小标宋简体"/>
          <w:color w:val="FF0000"/>
          <w:sz w:val="50"/>
          <w:szCs w:val="50"/>
        </w:rPr>
        <w:t>广西壮族自治区</w:t>
      </w:r>
    </w:p>
    <w:p>
      <w:pPr>
        <w:tabs>
          <w:tab w:val="left" w:pos="3675"/>
        </w:tabs>
        <w:jc w:val="center"/>
        <w:textAlignment w:val="baseline"/>
        <w:rPr>
          <w:rFonts w:ascii="方正小标宋简体" w:hAnsi="方正小标宋简体" w:eastAsia="方正小标宋简体" w:cs="方正小标宋简体"/>
          <w:spacing w:val="57"/>
          <w:sz w:val="70"/>
          <w:szCs w:val="70"/>
        </w:rPr>
      </w:pPr>
      <w:r>
        <w:rPr>
          <w:rFonts w:hint="eastAsia" w:ascii="方正小标宋简体" w:hAnsi="方正小标宋简体" w:eastAsia="方正小标宋简体" w:cs="方正小标宋简体"/>
          <w:color w:val="FF0000"/>
          <w:spacing w:val="11"/>
          <w:sz w:val="70"/>
          <w:szCs w:val="70"/>
        </w:rPr>
        <w:t>柳州市医疗保障局办公室</w:t>
      </w:r>
    </w:p>
    <w:p>
      <w:pPr>
        <w:spacing w:line="560" w:lineRule="exact"/>
        <w:jc w:val="center"/>
        <w:rPr>
          <w:rFonts w:ascii="Times New Roman" w:hAnsi="Times New Roman" w:eastAsia="仿宋_GB2312"/>
          <w:sz w:val="32"/>
        </w:rPr>
      </w:pPr>
    </w:p>
    <w:p>
      <w:pPr>
        <w:spacing w:line="560" w:lineRule="exact"/>
        <w:jc w:val="left"/>
        <w:rPr>
          <w:rFonts w:ascii="Times New Roman" w:hAnsi="Times New Roman" w:eastAsia="仿宋_GB2312"/>
          <w:sz w:val="32"/>
        </w:rPr>
      </w:pPr>
      <w:r>
        <w:rPr>
          <w:rFonts w:ascii="Times New Roman" w:hAnsi="Times New Roman" w:eastAsia="仿宋_GB2312" w:cs="Times New Roman"/>
          <w:sz w:val="32"/>
          <w:szCs w:val="32"/>
        </w:rPr>
        <w:t xml:space="preserve">                 </w:t>
      </w:r>
      <w:r>
        <w:rPr>
          <w:rFonts w:ascii="Times New Roman" w:hAnsi="Times New Roman" w:eastAsia="仿宋_GB2312" w:cs="Times New Roman"/>
          <w:sz w:val="32"/>
        </w:rPr>
        <w:t xml:space="preserve"> 柳医保</w:t>
      </w:r>
      <w:r>
        <w:rPr>
          <w:rFonts w:hint="eastAsia" w:ascii="Times New Roman" w:hAnsi="Times New Roman" w:eastAsia="仿宋_GB2312" w:cs="Times New Roman"/>
          <w:sz w:val="32"/>
        </w:rPr>
        <w:t>办发</w:t>
      </w:r>
      <w:r>
        <w:rPr>
          <w:rFonts w:ascii="Times New Roman" w:hAnsi="Times New Roman" w:eastAsia="仿宋_GB2312" w:cs="Times New Roman"/>
          <w:sz w:val="32"/>
        </w:rPr>
        <w:t>〔20</w:t>
      </w:r>
      <w:r>
        <w:rPr>
          <w:rFonts w:hint="eastAsia" w:ascii="Times New Roman" w:hAnsi="Times New Roman" w:eastAsia="仿宋_GB2312" w:cs="Times New Roman"/>
          <w:sz w:val="32"/>
        </w:rPr>
        <w:t>20</w:t>
      </w:r>
      <w:r>
        <w:rPr>
          <w:rFonts w:ascii="Times New Roman" w:hAnsi="Times New Roman" w:eastAsia="仿宋_GB2312" w:cs="Times New Roman"/>
          <w:sz w:val="32"/>
        </w:rPr>
        <w:t>〕</w:t>
      </w:r>
      <w:r>
        <w:rPr>
          <w:rFonts w:hint="eastAsia" w:ascii="Times New Roman" w:hAnsi="Times New Roman" w:eastAsia="仿宋_GB2312" w:cs="Times New Roman"/>
          <w:sz w:val="32"/>
          <w:lang w:val="en-US" w:eastAsia="zh-CN"/>
        </w:rPr>
        <w:t>40</w:t>
      </w:r>
      <w:r>
        <w:rPr>
          <w:rFonts w:ascii="Times New Roman" w:hAnsi="Times New Roman" w:eastAsia="仿宋_GB2312" w:cs="Times New Roman"/>
          <w:sz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sz w:val="32"/>
          <w:szCs w:val="32"/>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118110</wp:posOffset>
                </wp:positionV>
                <wp:extent cx="5715635" cy="889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715635" cy="8890"/>
                        </a:xfrm>
                        <a:prstGeom prst="line">
                          <a:avLst/>
                        </a:prstGeom>
                        <a:ln w="3810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2.35pt;margin-top:9.3pt;height:0.7pt;width:450.05pt;z-index:251659264;mso-width-relative:page;mso-height-relative:page;" filled="f" stroked="t" coordsize="21600,21600" o:gfxdata="UEsDBAoAAAAAAIdO4kAAAAAAAAAAAAAAAAAEAAAAZHJzL1BLAwQUAAAACACHTuJAsjQhx9gAAAAI&#10;AQAADwAAAGRycy9kb3ducmV2LnhtbE2PQU/CQBCF7yb+h82YeIMtiFhqtxw0Jh64CJp4XLpjt9Kd&#10;rd0tFH69wwmOM+/lve/ly8E1Yo9dqD0pmIwTEEilNzVVCj43b6MURIiajG48oYIjBlgWtze5zow/&#10;0Afu17ESHEIh0wpsjG0mZSgtOh3GvkVi7cd3Tkc+u0qaTh843DVymiRz6XRN3GB1iy8Wy926dwq+&#10;vi3+TRevK7vbnB5+43svj0Ov1P3dJHkGEXGIFzOc8RkdCmba+p5MEI2C0eyJnfxP5yBYTxePMxBb&#10;BVwLssjl9YDiH1BLAwQUAAAACACHTuJANpXZEgACAAD0AwAADgAAAGRycy9lMm9Eb2MueG1srVO7&#10;jhMxFO2R+AfLPZnJrrKEUSZbbAgNgkg8+hs/Mpb8ku3NJD/BDyDRQUVJv3/D8hlce4ZoWZoUuLCu&#10;7etz7zk+XlwfjCZ7EaJytqXTSU2JsMxxZXct/fB+/WxOSUxgOWhnRUuPItLr5dMni9434sJ1TnMR&#10;CILY2PS+pV1KvqmqyDphIE6cFxYPpQsGEi7DruIBekQ3urqo66uqd4H74JiIEXdXwyEdEcM5gE5K&#10;xcTKsVsjbBpQg9CQkFLslI90WbqVUrD0VsooEtEtRaapzFgE422eq+UCml0A3yk2tgDntPCIkwFl&#10;segJagUJyG1Q/0AZxYKLTqYJc6YaiBRFkMW0fqTNuw68KFxQ6uhPosf/B8ve7DeBKI5OoMSCwQe/&#10;//zj56evv+6+4Hz//RuZZpF6HxvMvbGbMK6i34TM+CCDIVIr/zFj5B1kRQ5F4uNJYnFIhOHm7Pl0&#10;dnU5o4Th2Xz+orxANaDkuz7E9Eo4Q3LQUq1sFgAa2L+OCStj6p+UvK0t6Vt6OZ/W+KAM0I4SbYCh&#10;8Ugp2l25HJ1WfK20zldi2G1vdCB7QEus1zWOTBCB/0rLVVYQuyGvHA1m6QTwl5aTdPQolsU/QnMP&#10;RnBKtMAvlSMEhCaB0udkYmlt8wVRDDsSzYoPGudo6/ixSF/lFZqhdDwaN7vt4Rrjh591+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yNCHH2AAAAAgBAAAPAAAAAAAAAAEAIAAAACIAAABkcnMvZG93&#10;bnJldi54bWxQSwECFAAUAAAACACHTuJANpXZEgACAAD0AwAADgAAAAAAAAABACAAAAAnAQAAZHJz&#10;L2Uyb0RvYy54bWxQSwUGAAAAAAYABgBZAQAAmQU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华文中宋" w:eastAsia="方正小标宋简体" w:cs="方正小标宋_GBK"/>
          <w:bCs/>
          <w:sz w:val="44"/>
          <w:szCs w:val="44"/>
        </w:rPr>
      </w:pPr>
    </w:p>
    <w:p>
      <w:pPr>
        <w:spacing w:line="440" w:lineRule="exact"/>
        <w:jc w:val="center"/>
        <w:rPr>
          <w:rFonts w:ascii="方正小标宋简体" w:eastAsia="方正小标宋简体"/>
          <w:sz w:val="44"/>
          <w:szCs w:val="44"/>
        </w:rPr>
      </w:pPr>
      <w:r>
        <w:rPr>
          <w:rFonts w:hint="eastAsia" w:ascii="方正小标宋简体" w:hAnsi="华文中宋" w:eastAsia="方正小标宋简体" w:cs="方正小标宋_GBK"/>
          <w:bCs/>
          <w:sz w:val="44"/>
          <w:szCs w:val="44"/>
        </w:rPr>
        <w:t>关于印发《</w:t>
      </w:r>
      <w:r>
        <w:rPr>
          <w:rFonts w:hint="eastAsia" w:ascii="方正小标宋简体" w:eastAsia="方正小标宋简体"/>
          <w:sz w:val="44"/>
          <w:szCs w:val="44"/>
        </w:rPr>
        <w:t>柳州市医疗保障局合法性审查</w:t>
      </w:r>
    </w:p>
    <w:p>
      <w:pPr>
        <w:spacing w:line="440" w:lineRule="exact"/>
        <w:jc w:val="center"/>
        <w:rPr>
          <w:rFonts w:ascii="方正小标宋简体" w:eastAsia="方正小标宋简体"/>
          <w:sz w:val="44"/>
          <w:szCs w:val="44"/>
        </w:rPr>
      </w:pPr>
      <w:r>
        <w:rPr>
          <w:rFonts w:hint="eastAsia" w:ascii="方正小标宋简体" w:eastAsia="方正小标宋简体"/>
          <w:sz w:val="44"/>
          <w:szCs w:val="44"/>
        </w:rPr>
        <w:t>工作制度</w:t>
      </w:r>
      <w:r>
        <w:rPr>
          <w:rFonts w:hint="eastAsia" w:ascii="方正小标宋简体" w:hAnsi="华文中宋" w:eastAsia="方正小标宋简体" w:cs="方正小标宋_GBK"/>
          <w:bCs/>
          <w:sz w:val="44"/>
          <w:szCs w:val="44"/>
        </w:rPr>
        <w:t>》的通知</w:t>
      </w:r>
    </w:p>
    <w:p>
      <w:pPr>
        <w:spacing w:line="600" w:lineRule="exact"/>
        <w:rPr>
          <w:rFonts w:eastAsia="仿宋_GB2312"/>
          <w:snapToGrid w:val="0"/>
          <w:kern w:val="0"/>
          <w:sz w:val="32"/>
          <w:szCs w:val="32"/>
        </w:rPr>
      </w:pPr>
    </w:p>
    <w:p>
      <w:pPr>
        <w:spacing w:line="560" w:lineRule="exact"/>
        <w:rPr>
          <w:rFonts w:ascii="仿宋_GB2312" w:eastAsia="仿宋_GB2312"/>
          <w:sz w:val="32"/>
          <w:szCs w:val="32"/>
        </w:rPr>
      </w:pPr>
      <w:r>
        <w:rPr>
          <w:rFonts w:hint="eastAsia" w:ascii="仿宋_GB2312" w:eastAsia="仿宋_GB2312"/>
          <w:sz w:val="32"/>
          <w:szCs w:val="32"/>
        </w:rPr>
        <w:t>局机关各科室</w:t>
      </w:r>
      <w:r>
        <w:rPr>
          <w:rFonts w:hint="eastAsia" w:ascii="仿宋_GB2312" w:eastAsia="仿宋_GB2312"/>
          <w:snapToGrid w:val="0"/>
          <w:color w:val="000000"/>
          <w:kern w:val="0"/>
          <w:sz w:val="32"/>
          <w:szCs w:val="32"/>
        </w:rPr>
        <w:t>：</w:t>
      </w:r>
    </w:p>
    <w:p>
      <w:pPr>
        <w:spacing w:line="600" w:lineRule="exact"/>
        <w:ind w:firstLine="64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为做好我局</w:t>
      </w:r>
      <w:r>
        <w:rPr>
          <w:rStyle w:val="7"/>
          <w:rFonts w:hint="eastAsia" w:ascii="仿宋_GB2312" w:hAnsi="方正小标宋简体" w:eastAsia="仿宋_GB2312" w:cs="方正小标宋简体"/>
          <w:b w:val="0"/>
          <w:color w:val="000000"/>
          <w:sz w:val="32"/>
          <w:szCs w:val="32"/>
          <w:shd w:val="clear" w:color="auto" w:fill="FFFFFF"/>
        </w:rPr>
        <w:t>合法性审查工作</w:t>
      </w:r>
      <w:r>
        <w:rPr>
          <w:rFonts w:hint="eastAsia" w:ascii="仿宋_GB2312" w:eastAsia="仿宋_GB2312"/>
          <w:snapToGrid w:val="0"/>
          <w:color w:val="000000"/>
          <w:kern w:val="0"/>
          <w:sz w:val="32"/>
          <w:szCs w:val="32"/>
        </w:rPr>
        <w:t>，现将《</w:t>
      </w:r>
      <w:r>
        <w:rPr>
          <w:rStyle w:val="7"/>
          <w:rFonts w:hint="eastAsia" w:ascii="仿宋_GB2312" w:hAnsi="方正小标宋简体" w:eastAsia="仿宋_GB2312" w:cs="方正小标宋简体"/>
          <w:b w:val="0"/>
          <w:color w:val="000000"/>
          <w:sz w:val="32"/>
          <w:szCs w:val="32"/>
          <w:shd w:val="clear" w:color="auto" w:fill="FFFFFF"/>
        </w:rPr>
        <w:t>柳州市医疗保障局合法性审查工作制度</w:t>
      </w:r>
      <w:r>
        <w:rPr>
          <w:rFonts w:hint="eastAsia" w:ascii="仿宋_GB2312" w:eastAsia="仿宋_GB2312"/>
          <w:snapToGrid w:val="0"/>
          <w:color w:val="000000"/>
          <w:kern w:val="0"/>
          <w:sz w:val="32"/>
          <w:szCs w:val="32"/>
        </w:rPr>
        <w:t>》印发给你们，请结合实际抓好落实。</w:t>
      </w:r>
    </w:p>
    <w:p>
      <w:pPr>
        <w:spacing w:line="600" w:lineRule="exact"/>
        <w:ind w:firstLine="640" w:firstLineChars="200"/>
        <w:rPr>
          <w:rFonts w:ascii="仿宋_GB2312" w:eastAsia="仿宋_GB2312"/>
          <w:snapToGrid w:val="0"/>
          <w:color w:val="000000"/>
          <w:kern w:val="0"/>
          <w:sz w:val="32"/>
          <w:szCs w:val="32"/>
        </w:rPr>
      </w:pPr>
    </w:p>
    <w:p>
      <w:pPr>
        <w:spacing w:line="600" w:lineRule="exact"/>
        <w:ind w:firstLine="640" w:firstLineChars="200"/>
        <w:rPr>
          <w:rFonts w:ascii="仿宋_GB2312" w:eastAsia="仿宋_GB2312"/>
          <w:snapToGrid w:val="0"/>
          <w:color w:val="000000"/>
          <w:kern w:val="0"/>
          <w:sz w:val="32"/>
          <w:szCs w:val="32"/>
        </w:rPr>
      </w:pPr>
    </w:p>
    <w:p>
      <w:pPr>
        <w:wordWrap w:val="0"/>
        <w:spacing w:line="600" w:lineRule="exact"/>
        <w:ind w:firstLine="4480" w:firstLineChars="1400"/>
        <w:jc w:val="right"/>
        <w:rPr>
          <w:rFonts w:hint="default" w:ascii="仿宋_GB2312" w:eastAsia="仿宋_GB2312"/>
          <w:snapToGrid w:val="0"/>
          <w:color w:val="000000"/>
          <w:kern w:val="0"/>
          <w:sz w:val="32"/>
          <w:szCs w:val="32"/>
          <w:lang w:val="en-US" w:eastAsia="zh-CN"/>
        </w:rPr>
      </w:pPr>
      <w:r>
        <w:rPr>
          <w:rFonts w:hint="eastAsia" w:ascii="仿宋_GB2312" w:eastAsia="仿宋_GB2312"/>
          <w:snapToGrid w:val="0"/>
          <w:color w:val="000000"/>
          <w:kern w:val="0"/>
          <w:sz w:val="32"/>
          <w:szCs w:val="32"/>
        </w:rPr>
        <w:t>柳州市医疗保障局办公室</w:t>
      </w:r>
      <w:r>
        <w:rPr>
          <w:rFonts w:hint="eastAsia" w:ascii="仿宋_GB2312" w:eastAsia="仿宋_GB2312"/>
          <w:snapToGrid w:val="0"/>
          <w:color w:val="000000"/>
          <w:kern w:val="0"/>
          <w:sz w:val="32"/>
          <w:szCs w:val="32"/>
          <w:lang w:val="en-US" w:eastAsia="zh-CN"/>
        </w:rPr>
        <w:t xml:space="preserve">     </w:t>
      </w:r>
    </w:p>
    <w:p>
      <w:pPr>
        <w:wordWrap w:val="0"/>
        <w:spacing w:line="600" w:lineRule="exact"/>
        <w:ind w:firstLine="5120" w:firstLineChars="1600"/>
        <w:jc w:val="right"/>
        <w:rPr>
          <w:rFonts w:hint="eastAsia" w:ascii="仿宋_GB2312" w:eastAsia="仿宋_GB2312"/>
          <w:snapToGrid w:val="0"/>
          <w:color w:val="000000"/>
          <w:kern w:val="0"/>
          <w:sz w:val="32"/>
          <w:szCs w:val="32"/>
          <w:lang w:val="en-US" w:eastAsia="zh-CN"/>
        </w:rPr>
      </w:pPr>
      <w:r>
        <w:rPr>
          <w:rFonts w:hint="eastAsia" w:ascii="仿宋_GB2312" w:eastAsia="仿宋_GB2312"/>
          <w:snapToGrid w:val="0"/>
          <w:color w:val="000000"/>
          <w:kern w:val="0"/>
          <w:sz w:val="32"/>
          <w:szCs w:val="32"/>
        </w:rPr>
        <w:t>20</w:t>
      </w:r>
      <w:r>
        <w:rPr>
          <w:rFonts w:ascii="仿宋_GB2312" w:eastAsia="仿宋_GB2312"/>
          <w:snapToGrid w:val="0"/>
          <w:color w:val="000000"/>
          <w:kern w:val="0"/>
          <w:sz w:val="32"/>
          <w:szCs w:val="32"/>
        </w:rPr>
        <w:t>20</w:t>
      </w:r>
      <w:r>
        <w:rPr>
          <w:rFonts w:hint="eastAsia" w:ascii="仿宋_GB2312" w:eastAsia="仿宋_GB2312"/>
          <w:snapToGrid w:val="0"/>
          <w:color w:val="000000"/>
          <w:kern w:val="0"/>
          <w:sz w:val="32"/>
          <w:szCs w:val="32"/>
        </w:rPr>
        <w:t>年</w:t>
      </w:r>
      <w:r>
        <w:rPr>
          <w:rFonts w:ascii="仿宋_GB2312" w:eastAsia="仿宋_GB2312"/>
          <w:snapToGrid w:val="0"/>
          <w:color w:val="000000"/>
          <w:kern w:val="0"/>
          <w:sz w:val="32"/>
          <w:szCs w:val="32"/>
        </w:rPr>
        <w:t>9</w:t>
      </w:r>
      <w:r>
        <w:rPr>
          <w:rFonts w:hint="eastAsia" w:ascii="仿宋_GB2312" w:eastAsia="仿宋_GB2312"/>
          <w:snapToGrid w:val="0"/>
          <w:color w:val="000000"/>
          <w:kern w:val="0"/>
          <w:sz w:val="32"/>
          <w:szCs w:val="32"/>
        </w:rPr>
        <w:t>月</w:t>
      </w:r>
      <w:r>
        <w:rPr>
          <w:rFonts w:ascii="仿宋_GB2312" w:eastAsia="仿宋_GB2312"/>
          <w:snapToGrid w:val="0"/>
          <w:color w:val="000000"/>
          <w:kern w:val="0"/>
          <w:sz w:val="32"/>
          <w:szCs w:val="32"/>
        </w:rPr>
        <w:t>12</w:t>
      </w:r>
      <w:r>
        <w:rPr>
          <w:rFonts w:hint="eastAsia" w:ascii="仿宋_GB2312" w:eastAsia="仿宋_GB2312"/>
          <w:snapToGrid w:val="0"/>
          <w:color w:val="000000"/>
          <w:kern w:val="0"/>
          <w:sz w:val="32"/>
          <w:szCs w:val="32"/>
        </w:rPr>
        <w:t>日</w:t>
      </w:r>
      <w:r>
        <w:rPr>
          <w:rFonts w:hint="eastAsia" w:ascii="仿宋_GB2312" w:eastAsia="仿宋_GB2312"/>
          <w:snapToGrid w:val="0"/>
          <w:color w:val="000000"/>
          <w:kern w:val="0"/>
          <w:sz w:val="32"/>
          <w:szCs w:val="32"/>
          <w:lang w:val="en-US" w:eastAsia="zh-CN"/>
        </w:rPr>
        <w:t xml:space="preserve">        </w:t>
      </w:r>
    </w:p>
    <w:p>
      <w:pPr>
        <w:wordWrap/>
        <w:spacing w:line="600" w:lineRule="exact"/>
        <w:ind w:firstLine="5120" w:firstLineChars="1600"/>
        <w:jc w:val="right"/>
        <w:rPr>
          <w:rFonts w:hint="default" w:ascii="仿宋_GB2312" w:eastAsia="仿宋_GB2312"/>
          <w:snapToGrid w:val="0"/>
          <w:color w:val="000000"/>
          <w:kern w:val="0"/>
          <w:sz w:val="32"/>
          <w:szCs w:val="32"/>
          <w:lang w:val="en-US" w:eastAsia="zh-CN"/>
        </w:rPr>
      </w:pPr>
    </w:p>
    <w:p>
      <w:pPr>
        <w:spacing w:line="440" w:lineRule="exact"/>
        <w:jc w:val="center"/>
        <w:rPr>
          <w:rFonts w:ascii="方正小标宋简体" w:eastAsia="方正小标宋简体"/>
          <w:sz w:val="44"/>
          <w:szCs w:val="44"/>
        </w:rPr>
        <w:sectPr>
          <w:pgSz w:w="11906" w:h="16838"/>
          <w:pgMar w:top="1928" w:right="1531" w:bottom="1814" w:left="1531" w:header="851" w:footer="992" w:gutter="0"/>
          <w:cols w:space="425" w:num="1"/>
          <w:docGrid w:type="lines" w:linePitch="312" w:charSpace="0"/>
        </w:sectPr>
      </w:pPr>
    </w:p>
    <w:p>
      <w:pPr>
        <w:spacing w:line="440" w:lineRule="exact"/>
        <w:jc w:val="center"/>
        <w:rPr>
          <w:rFonts w:ascii="方正小标宋简体" w:eastAsia="方正小标宋简体"/>
          <w:sz w:val="44"/>
          <w:szCs w:val="44"/>
        </w:rPr>
      </w:pPr>
      <w:r>
        <w:rPr>
          <w:rFonts w:hint="eastAsia" w:ascii="方正小标宋简体" w:eastAsia="方正小标宋简体"/>
          <w:sz w:val="44"/>
          <w:szCs w:val="44"/>
        </w:rPr>
        <w:t>柳州市医疗保障局合法性审查工作制度</w:t>
      </w:r>
    </w:p>
    <w:p>
      <w:pPr>
        <w:widowControl/>
        <w:shd w:val="clear" w:color="auto" w:fill="FFFFFF"/>
        <w:spacing w:line="440" w:lineRule="exact"/>
        <w:ind w:firstLine="640"/>
        <w:rPr>
          <w:rFonts w:ascii="仿宋" w:hAnsi="仿宋" w:eastAsia="仿宋" w:cs="仿宋"/>
          <w:color w:val="000000"/>
          <w:spacing w:val="15"/>
          <w:kern w:val="0"/>
          <w:sz w:val="36"/>
          <w:szCs w:val="36"/>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0" w:firstLineChars="200"/>
        <w:textAlignment w:val="auto"/>
        <w:rPr>
          <w:rFonts w:ascii="仿宋_GB2312" w:hAnsi="Times New Roman" w:eastAsia="仿宋_GB2312" w:cs="Times New Roman"/>
          <w:color w:val="000000"/>
          <w:sz w:val="32"/>
          <w:szCs w:val="32"/>
        </w:rPr>
      </w:pPr>
      <w:r>
        <w:rPr>
          <w:rFonts w:hint="eastAsia" w:ascii="仿宋_GB2312" w:hAnsi="宋体" w:eastAsia="仿宋_GB2312" w:cs="宋体"/>
          <w:color w:val="000000"/>
          <w:spacing w:val="15"/>
          <w:kern w:val="0"/>
          <w:sz w:val="32"/>
          <w:szCs w:val="32"/>
          <w:shd w:val="clear" w:color="auto" w:fill="FFFFFF"/>
        </w:rPr>
        <w:t>为完善我局合法性审查机制，规范合法性审查工作，提高合法性审查工作质量，根据《中华人民共和国合同法》、《广西壮族自治区规范性文件监督管理办法》（广西壮族自治区人民政府令第</w:t>
      </w:r>
      <w:r>
        <w:rPr>
          <w:rFonts w:hint="default" w:ascii="Times New Roman" w:hAnsi="Times New Roman" w:eastAsia="仿宋_GB2312" w:cs="Times New Roman"/>
          <w:color w:val="000000"/>
          <w:spacing w:val="15"/>
          <w:kern w:val="0"/>
          <w:sz w:val="32"/>
          <w:szCs w:val="32"/>
          <w:shd w:val="clear" w:color="auto" w:fill="FFFFFF"/>
        </w:rPr>
        <w:t>58</w:t>
      </w:r>
      <w:r>
        <w:rPr>
          <w:rFonts w:hint="eastAsia" w:ascii="仿宋_GB2312" w:hAnsi="宋体" w:eastAsia="仿宋_GB2312" w:cs="宋体"/>
          <w:color w:val="000000"/>
          <w:spacing w:val="15"/>
          <w:kern w:val="0"/>
          <w:sz w:val="32"/>
          <w:szCs w:val="32"/>
          <w:shd w:val="clear" w:color="auto" w:fill="FFFFFF"/>
        </w:rPr>
        <w:t>号）、《广西壮族自治区重大行政决策程序规定》（广西壮族自治区人民政府令</w:t>
      </w:r>
      <w:r>
        <w:rPr>
          <w:rFonts w:hint="default" w:ascii="Times New Roman" w:hAnsi="Times New Roman" w:eastAsia="仿宋_GB2312" w:cs="Times New Roman"/>
          <w:color w:val="000000"/>
          <w:spacing w:val="15"/>
          <w:kern w:val="0"/>
          <w:sz w:val="32"/>
          <w:szCs w:val="32"/>
          <w:shd w:val="clear" w:color="auto" w:fill="FFFFFF"/>
        </w:rPr>
        <w:t>第93号</w:t>
      </w:r>
      <w:r>
        <w:rPr>
          <w:rFonts w:hint="eastAsia" w:ascii="仿宋_GB2312" w:hAnsi="宋体" w:eastAsia="仿宋_GB2312" w:cs="宋体"/>
          <w:color w:val="000000"/>
          <w:spacing w:val="15"/>
          <w:kern w:val="0"/>
          <w:sz w:val="32"/>
          <w:szCs w:val="32"/>
          <w:shd w:val="clear" w:color="auto" w:fill="FFFFFF"/>
        </w:rPr>
        <w:t>）《柳州市人民政府办公室关于实行规范性文件“三统一”制度的通知》（柳政办</w:t>
      </w:r>
      <w:r>
        <w:rPr>
          <w:rFonts w:hint="default" w:ascii="Times New Roman" w:hAnsi="Times New Roman" w:eastAsia="仿宋_GB2312" w:cs="Times New Roman"/>
          <w:color w:val="000000"/>
          <w:spacing w:val="15"/>
          <w:kern w:val="0"/>
          <w:sz w:val="32"/>
          <w:szCs w:val="32"/>
          <w:shd w:val="clear" w:color="auto" w:fill="FFFFFF"/>
        </w:rPr>
        <w:t>〔2017〕164</w:t>
      </w:r>
      <w:r>
        <w:rPr>
          <w:rFonts w:hint="eastAsia" w:ascii="仿宋_GB2312" w:hAnsi="宋体" w:eastAsia="仿宋_GB2312" w:cs="宋体"/>
          <w:color w:val="000000"/>
          <w:spacing w:val="15"/>
          <w:kern w:val="0"/>
          <w:sz w:val="32"/>
          <w:szCs w:val="32"/>
          <w:shd w:val="clear" w:color="auto" w:fill="FFFFFF"/>
        </w:rPr>
        <w:t>号）等法律文件规定</w:t>
      </w:r>
      <w:r>
        <w:rPr>
          <w:rFonts w:hint="eastAsia" w:ascii="仿宋_GB2312" w:hAnsi="宋体" w:eastAsia="仿宋_GB2312" w:cs="宋体"/>
          <w:color w:val="000000"/>
          <w:kern w:val="0"/>
          <w:sz w:val="32"/>
          <w:szCs w:val="32"/>
        </w:rPr>
        <w:t>，</w:t>
      </w:r>
      <w:r>
        <w:rPr>
          <w:rFonts w:hint="eastAsia" w:ascii="仿宋_GB2312" w:eastAsia="仿宋_GB2312"/>
          <w:color w:val="000000"/>
          <w:sz w:val="32"/>
          <w:szCs w:val="32"/>
        </w:rPr>
        <w:t>结合我局实际，制定本制度。</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640" w:firstLineChars="200"/>
        <w:textAlignment w:val="auto"/>
        <w:rPr>
          <w:rFonts w:ascii="仿宋_GB2312" w:hAnsi="Calibri" w:eastAsia="仿宋_GB2312" w:cs="宋体"/>
          <w:color w:val="000000"/>
          <w:kern w:val="0"/>
          <w:sz w:val="32"/>
          <w:szCs w:val="32"/>
        </w:rPr>
      </w:pP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line="570" w:lineRule="exact"/>
        <w:jc w:val="center"/>
        <w:textAlignment w:val="auto"/>
        <w:rPr>
          <w:rFonts w:ascii="黑体" w:hAnsi="宋体" w:eastAsia="黑体" w:cs="宋体"/>
          <w:b/>
          <w:color w:val="000000"/>
          <w:spacing w:val="15"/>
          <w:kern w:val="0"/>
          <w:sz w:val="44"/>
          <w:szCs w:val="44"/>
          <w:shd w:val="clear" w:color="auto" w:fill="FFFFFF"/>
        </w:rPr>
      </w:pPr>
      <w:r>
        <w:rPr>
          <w:rFonts w:hint="eastAsia" w:ascii="黑体" w:hAnsi="宋体" w:eastAsia="黑体" w:cs="宋体"/>
          <w:b/>
          <w:color w:val="000000"/>
          <w:spacing w:val="15"/>
          <w:kern w:val="0"/>
          <w:sz w:val="44"/>
          <w:szCs w:val="44"/>
          <w:shd w:val="clear" w:color="auto" w:fill="FFFFFF"/>
        </w:rPr>
        <w:t>合法性审查事项</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jc w:val="center"/>
        <w:textAlignment w:val="auto"/>
        <w:rPr>
          <w:rFonts w:ascii="黑体" w:hAnsi="Calibri" w:eastAsia="黑体" w:cs="宋体"/>
          <w:b/>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3" w:firstLineChars="200"/>
        <w:jc w:val="left"/>
        <w:textAlignment w:val="auto"/>
        <w:rPr>
          <w:rFonts w:ascii="仿宋_GB2312" w:hAnsi="宋体" w:eastAsia="仿宋_GB2312" w:cs="宋体"/>
          <w:color w:val="000000"/>
          <w:spacing w:val="15"/>
          <w:kern w:val="0"/>
          <w:sz w:val="32"/>
          <w:szCs w:val="32"/>
          <w:shd w:val="clear" w:color="auto" w:fill="FFFFFF"/>
        </w:rPr>
      </w:pPr>
      <w:bookmarkStart w:id="0" w:name="_GoBack"/>
      <w:r>
        <w:rPr>
          <w:rFonts w:hint="eastAsia" w:ascii="仿宋_GB2312" w:hAnsi="宋体" w:eastAsia="仿宋_GB2312" w:cs="宋体"/>
          <w:b/>
          <w:color w:val="000000"/>
          <w:spacing w:val="15"/>
          <w:kern w:val="0"/>
          <w:sz w:val="32"/>
          <w:szCs w:val="32"/>
          <w:shd w:val="clear" w:color="auto" w:fill="FFFFFF"/>
        </w:rPr>
        <w:t>第一条</w:t>
      </w:r>
      <w:r>
        <w:rPr>
          <w:rFonts w:hint="eastAsia" w:ascii="仿宋_GB2312" w:hAnsi="宋体" w:eastAsia="仿宋_GB2312" w:cs="宋体"/>
          <w:color w:val="000000"/>
          <w:spacing w:val="15"/>
          <w:kern w:val="0"/>
          <w:sz w:val="32"/>
          <w:szCs w:val="32"/>
          <w:shd w:val="clear" w:color="auto" w:fill="FFFFFF"/>
        </w:rPr>
        <w:t xml:space="preserve"> 局签约律师事务所负责对下列事项进行合法</w:t>
      </w:r>
      <w:bookmarkEnd w:id="0"/>
      <w:r>
        <w:rPr>
          <w:rFonts w:hint="eastAsia" w:ascii="仿宋_GB2312" w:hAnsi="宋体" w:eastAsia="仿宋_GB2312" w:cs="宋体"/>
          <w:color w:val="000000"/>
          <w:spacing w:val="15"/>
          <w:kern w:val="0"/>
          <w:sz w:val="32"/>
          <w:szCs w:val="32"/>
          <w:shd w:val="clear" w:color="auto" w:fill="FFFFFF"/>
        </w:rPr>
        <w:t>性审查，提出合法性审查书面意见，并反馈起草科室（承办部门）：</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0" w:firstLineChars="200"/>
        <w:textAlignment w:val="auto"/>
        <w:rPr>
          <w:rFonts w:ascii="仿宋_GB2312" w:hAnsi="宋体" w:eastAsia="仿宋_GB2312" w:cs="宋体"/>
          <w:color w:val="000000"/>
          <w:spacing w:val="15"/>
          <w:kern w:val="0"/>
          <w:sz w:val="32"/>
          <w:szCs w:val="32"/>
          <w:shd w:val="clear" w:color="auto" w:fill="FFFFFF"/>
        </w:rPr>
      </w:pPr>
      <w:r>
        <w:rPr>
          <w:rFonts w:hint="eastAsia" w:ascii="仿宋_GB2312" w:hAnsi="宋体" w:eastAsia="仿宋_GB2312" w:cs="宋体"/>
          <w:color w:val="000000"/>
          <w:spacing w:val="15"/>
          <w:kern w:val="0"/>
          <w:sz w:val="32"/>
          <w:szCs w:val="32"/>
          <w:shd w:val="clear" w:color="auto" w:fill="FFFFFF"/>
        </w:rPr>
        <w:t>（一）上级赋予我局起草的法规规章等草案代拟稿；</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0" w:firstLineChars="200"/>
        <w:textAlignment w:val="auto"/>
        <w:rPr>
          <w:rFonts w:hint="eastAsia" w:ascii="仿宋_GB2312" w:hAnsi="宋体" w:eastAsia="仿宋_GB2312" w:cs="宋体"/>
          <w:color w:val="000000"/>
          <w:spacing w:val="15"/>
          <w:kern w:val="0"/>
          <w:sz w:val="32"/>
          <w:szCs w:val="32"/>
          <w:shd w:val="clear" w:color="auto" w:fill="FFFFFF"/>
        </w:rPr>
      </w:pPr>
      <w:r>
        <w:rPr>
          <w:rFonts w:hint="eastAsia" w:ascii="仿宋_GB2312" w:hAnsi="宋体" w:eastAsia="仿宋_GB2312" w:cs="宋体"/>
          <w:color w:val="000000"/>
          <w:spacing w:val="15"/>
          <w:kern w:val="0"/>
          <w:sz w:val="32"/>
          <w:szCs w:val="32"/>
          <w:shd w:val="clear" w:color="auto" w:fill="FFFFFF"/>
        </w:rPr>
        <w:t>（二）规范性文件；</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0" w:firstLineChars="200"/>
        <w:textAlignment w:val="auto"/>
        <w:rPr>
          <w:rFonts w:hint="eastAsia" w:ascii="仿宋_GB2312" w:hAnsi="宋体" w:eastAsia="仿宋_GB2312" w:cs="宋体"/>
          <w:color w:val="000000"/>
          <w:spacing w:val="15"/>
          <w:kern w:val="0"/>
          <w:sz w:val="32"/>
          <w:szCs w:val="32"/>
          <w:shd w:val="clear" w:color="auto" w:fill="FFFFFF"/>
        </w:rPr>
      </w:pPr>
      <w:r>
        <w:rPr>
          <w:rFonts w:hint="eastAsia" w:ascii="仿宋_GB2312" w:hAnsi="宋体" w:eastAsia="仿宋_GB2312" w:cs="宋体"/>
          <w:color w:val="000000"/>
          <w:spacing w:val="15"/>
          <w:kern w:val="0"/>
          <w:sz w:val="32"/>
          <w:szCs w:val="32"/>
          <w:shd w:val="clear" w:color="auto" w:fill="FFFFFF"/>
        </w:rPr>
        <w:t>（三）重大行政决策事项；</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0" w:firstLineChars="200"/>
        <w:textAlignment w:val="auto"/>
        <w:rPr>
          <w:rFonts w:ascii="仿宋_GB2312" w:hAnsi="宋体" w:eastAsia="仿宋_GB2312" w:cs="宋体"/>
          <w:color w:val="000000"/>
          <w:spacing w:val="15"/>
          <w:kern w:val="0"/>
          <w:sz w:val="32"/>
          <w:szCs w:val="32"/>
          <w:shd w:val="clear" w:color="auto" w:fill="FFFFFF"/>
        </w:rPr>
      </w:pPr>
      <w:r>
        <w:rPr>
          <w:rFonts w:hint="eastAsia" w:ascii="仿宋_GB2312" w:hAnsi="宋体" w:eastAsia="仿宋_GB2312" w:cs="宋体"/>
          <w:color w:val="000000"/>
          <w:spacing w:val="15"/>
          <w:kern w:val="0"/>
          <w:sz w:val="32"/>
          <w:szCs w:val="32"/>
          <w:shd w:val="clear" w:color="auto" w:fill="FFFFFF"/>
        </w:rPr>
        <w:t>（四）拟签订的书面合同文本；</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0" w:firstLineChars="200"/>
        <w:textAlignment w:val="auto"/>
        <w:rPr>
          <w:rFonts w:ascii="仿宋_GB2312" w:hAnsi="宋体" w:eastAsia="仿宋_GB2312" w:cs="宋体"/>
          <w:color w:val="000000"/>
          <w:spacing w:val="15"/>
          <w:kern w:val="0"/>
          <w:sz w:val="32"/>
          <w:szCs w:val="32"/>
          <w:shd w:val="clear" w:color="auto" w:fill="FFFFFF"/>
        </w:rPr>
      </w:pPr>
      <w:r>
        <w:rPr>
          <w:rFonts w:hint="eastAsia" w:ascii="仿宋_GB2312" w:hAnsi="宋体" w:eastAsia="仿宋_GB2312" w:cs="宋体"/>
          <w:color w:val="000000"/>
          <w:spacing w:val="15"/>
          <w:kern w:val="0"/>
          <w:sz w:val="32"/>
          <w:szCs w:val="32"/>
          <w:shd w:val="clear" w:color="auto" w:fill="FFFFFF"/>
        </w:rPr>
        <w:t>（五）其他应当进行合法性审查的事项。</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3" w:firstLineChars="200"/>
        <w:textAlignment w:val="auto"/>
        <w:rPr>
          <w:rFonts w:ascii="仿宋_GB2312" w:hAnsi="宋体" w:eastAsia="仿宋_GB2312" w:cs="宋体"/>
          <w:color w:val="000000"/>
          <w:spacing w:val="15"/>
          <w:kern w:val="0"/>
          <w:sz w:val="32"/>
          <w:szCs w:val="32"/>
          <w:shd w:val="clear" w:color="auto" w:fill="FFFFFF"/>
        </w:rPr>
      </w:pPr>
      <w:r>
        <w:rPr>
          <w:rFonts w:hint="eastAsia" w:ascii="仿宋_GB2312" w:hAnsi="宋体" w:eastAsia="仿宋_GB2312" w:cs="宋体"/>
          <w:b/>
          <w:color w:val="000000"/>
          <w:spacing w:val="15"/>
          <w:kern w:val="0"/>
          <w:sz w:val="32"/>
          <w:szCs w:val="32"/>
          <w:shd w:val="clear" w:color="auto" w:fill="FFFFFF"/>
        </w:rPr>
        <w:t>第二条</w:t>
      </w:r>
      <w:r>
        <w:rPr>
          <w:rFonts w:hint="eastAsia" w:ascii="仿宋_GB2312" w:hAnsi="宋体" w:eastAsia="仿宋_GB2312" w:cs="宋体"/>
          <w:color w:val="000000"/>
          <w:spacing w:val="15"/>
          <w:kern w:val="0"/>
          <w:sz w:val="32"/>
          <w:szCs w:val="32"/>
          <w:shd w:val="clear" w:color="auto" w:fill="FFFFFF"/>
        </w:rPr>
        <w:t xml:space="preserve"> 不属于本制度规定的需要进行合法性审查的事项：</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640"/>
        <w:textAlignment w:val="auto"/>
        <w:rPr>
          <w:rFonts w:ascii="仿宋_GB2312" w:hAnsi="宋体" w:eastAsia="仿宋_GB2312" w:cs="宋体"/>
          <w:color w:val="000000"/>
          <w:spacing w:val="15"/>
          <w:kern w:val="0"/>
          <w:sz w:val="32"/>
          <w:szCs w:val="32"/>
          <w:shd w:val="clear" w:color="auto" w:fill="FFFFFF"/>
        </w:rPr>
      </w:pPr>
      <w:r>
        <w:rPr>
          <w:rFonts w:hint="eastAsia" w:ascii="仿宋_GB2312" w:hAnsi="宋体" w:eastAsia="仿宋_GB2312" w:cs="宋体"/>
          <w:color w:val="000000"/>
          <w:spacing w:val="15"/>
          <w:kern w:val="0"/>
          <w:sz w:val="32"/>
          <w:szCs w:val="32"/>
          <w:shd w:val="clear" w:color="auto" w:fill="FFFFFF"/>
        </w:rPr>
        <w:t>（一）党内文件；</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640"/>
        <w:textAlignment w:val="auto"/>
        <w:rPr>
          <w:rFonts w:ascii="仿宋_GB2312" w:hAnsi="宋体" w:eastAsia="仿宋_GB2312" w:cs="宋体"/>
          <w:color w:val="000000"/>
          <w:spacing w:val="15"/>
          <w:kern w:val="0"/>
          <w:sz w:val="32"/>
          <w:szCs w:val="32"/>
          <w:shd w:val="clear" w:color="auto" w:fill="FFFFFF"/>
        </w:rPr>
      </w:pPr>
      <w:r>
        <w:rPr>
          <w:rFonts w:hint="eastAsia" w:ascii="仿宋_GB2312" w:hAnsi="宋体" w:eastAsia="仿宋_GB2312" w:cs="宋体"/>
          <w:color w:val="000000"/>
          <w:spacing w:val="15"/>
          <w:kern w:val="0"/>
          <w:sz w:val="32"/>
          <w:szCs w:val="32"/>
          <w:shd w:val="clear" w:color="auto" w:fill="FFFFFF"/>
        </w:rPr>
        <w:t>（二）规范单位内部人事、财务、保密、保卫、宣传、调研等工作的文件；</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640"/>
        <w:textAlignment w:val="auto"/>
        <w:rPr>
          <w:rFonts w:ascii="仿宋_GB2312" w:hAnsi="宋体" w:eastAsia="仿宋_GB2312" w:cs="宋体"/>
          <w:color w:val="000000"/>
          <w:spacing w:val="15"/>
          <w:kern w:val="0"/>
          <w:sz w:val="32"/>
          <w:szCs w:val="32"/>
          <w:shd w:val="clear" w:color="auto" w:fill="FFFFFF"/>
        </w:rPr>
      </w:pPr>
      <w:r>
        <w:rPr>
          <w:rFonts w:hint="eastAsia" w:ascii="仿宋_GB2312" w:hAnsi="宋体" w:eastAsia="仿宋_GB2312" w:cs="宋体"/>
          <w:color w:val="000000"/>
          <w:spacing w:val="15"/>
          <w:kern w:val="0"/>
          <w:sz w:val="32"/>
          <w:szCs w:val="32"/>
          <w:shd w:val="clear" w:color="auto" w:fill="FFFFFF"/>
        </w:rPr>
        <w:t>（三）向上级机关的请示和报告，对下级的批复；</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640"/>
        <w:textAlignment w:val="auto"/>
        <w:rPr>
          <w:rFonts w:ascii="仿宋_GB2312" w:hAnsi="宋体" w:eastAsia="仿宋_GB2312" w:cs="宋体"/>
          <w:color w:val="000000"/>
          <w:spacing w:val="15"/>
          <w:kern w:val="0"/>
          <w:sz w:val="32"/>
          <w:szCs w:val="32"/>
          <w:shd w:val="clear" w:color="auto" w:fill="FFFFFF"/>
        </w:rPr>
      </w:pPr>
      <w:r>
        <w:rPr>
          <w:rFonts w:hint="eastAsia" w:ascii="仿宋_GB2312" w:hAnsi="宋体" w:eastAsia="仿宋_GB2312" w:cs="宋体"/>
          <w:color w:val="000000"/>
          <w:spacing w:val="15"/>
          <w:kern w:val="0"/>
          <w:sz w:val="32"/>
          <w:szCs w:val="32"/>
          <w:shd w:val="clear" w:color="auto" w:fill="FFFFFF"/>
        </w:rPr>
        <w:t>（四）向其他有关部门提出的意见和建议；</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640"/>
        <w:textAlignment w:val="auto"/>
        <w:rPr>
          <w:rFonts w:ascii="仿宋_GB2312" w:hAnsi="宋体" w:eastAsia="仿宋_GB2312" w:cs="宋体"/>
          <w:color w:val="000000"/>
          <w:spacing w:val="15"/>
          <w:kern w:val="0"/>
          <w:sz w:val="32"/>
          <w:szCs w:val="32"/>
          <w:shd w:val="clear" w:color="auto" w:fill="FFFFFF"/>
        </w:rPr>
      </w:pPr>
      <w:r>
        <w:rPr>
          <w:rFonts w:hint="eastAsia" w:ascii="仿宋_GB2312" w:hAnsi="宋体" w:eastAsia="仿宋_GB2312" w:cs="宋体"/>
          <w:color w:val="000000"/>
          <w:spacing w:val="15"/>
          <w:kern w:val="0"/>
          <w:sz w:val="32"/>
          <w:szCs w:val="32"/>
          <w:shd w:val="clear" w:color="auto" w:fill="FFFFFF"/>
        </w:rPr>
        <w:t>（五）信访答复意见；</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640"/>
        <w:textAlignment w:val="auto"/>
        <w:rPr>
          <w:rFonts w:ascii="仿宋_GB2312" w:hAnsi="宋体" w:eastAsia="仿宋_GB2312" w:cs="宋体"/>
          <w:color w:val="000000"/>
          <w:spacing w:val="15"/>
          <w:kern w:val="0"/>
          <w:sz w:val="32"/>
          <w:szCs w:val="32"/>
          <w:shd w:val="clear" w:color="auto" w:fill="FFFFFF"/>
        </w:rPr>
      </w:pPr>
      <w:r>
        <w:rPr>
          <w:rFonts w:hint="eastAsia" w:ascii="仿宋_GB2312" w:hAnsi="宋体" w:eastAsia="仿宋_GB2312" w:cs="宋体"/>
          <w:color w:val="000000"/>
          <w:spacing w:val="15"/>
          <w:kern w:val="0"/>
          <w:sz w:val="32"/>
          <w:szCs w:val="32"/>
          <w:shd w:val="clear" w:color="auto" w:fill="FFFFFF"/>
        </w:rPr>
        <w:t>（六）办理人大代表议案、建议案和政协委员提案的答复意见；</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640"/>
        <w:textAlignment w:val="auto"/>
        <w:rPr>
          <w:rFonts w:ascii="仿宋_GB2312" w:hAnsi="宋体" w:eastAsia="仿宋_GB2312" w:cs="宋体"/>
          <w:color w:val="000000"/>
          <w:spacing w:val="15"/>
          <w:kern w:val="0"/>
          <w:sz w:val="32"/>
          <w:szCs w:val="32"/>
          <w:shd w:val="clear" w:color="auto" w:fill="FFFFFF"/>
        </w:rPr>
      </w:pPr>
      <w:r>
        <w:rPr>
          <w:rFonts w:hint="eastAsia" w:ascii="仿宋_GB2312" w:hAnsi="宋体" w:eastAsia="仿宋_GB2312" w:cs="宋体"/>
          <w:color w:val="000000"/>
          <w:spacing w:val="15"/>
          <w:kern w:val="0"/>
          <w:sz w:val="32"/>
          <w:szCs w:val="32"/>
          <w:shd w:val="clear" w:color="auto" w:fill="FFFFFF"/>
        </w:rPr>
        <w:t>（七）对工作进行部署安排或对下级工作作出指导，且不直接涉及公民、法人或其他组织权利义务的文件；</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640"/>
        <w:textAlignment w:val="auto"/>
        <w:rPr>
          <w:rFonts w:ascii="仿宋_GB2312" w:hAnsi="宋体" w:eastAsia="仿宋_GB2312" w:cs="宋体"/>
          <w:color w:val="000000"/>
          <w:spacing w:val="15"/>
          <w:kern w:val="0"/>
          <w:sz w:val="32"/>
          <w:szCs w:val="32"/>
          <w:shd w:val="clear" w:color="auto" w:fill="FFFFFF"/>
        </w:rPr>
      </w:pPr>
      <w:r>
        <w:rPr>
          <w:rFonts w:hint="eastAsia" w:ascii="仿宋_GB2312" w:hAnsi="宋体" w:eastAsia="仿宋_GB2312" w:cs="宋体"/>
          <w:color w:val="000000"/>
          <w:spacing w:val="15"/>
          <w:kern w:val="0"/>
          <w:sz w:val="32"/>
          <w:szCs w:val="32"/>
          <w:shd w:val="clear" w:color="auto" w:fill="FFFFFF"/>
        </w:rPr>
        <w:t>（八）针对特定对象的行政处罚、行政许可、行政强制等行政管理文书；</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640"/>
        <w:textAlignment w:val="auto"/>
        <w:rPr>
          <w:rFonts w:ascii="仿宋_GB2312" w:hAnsi="宋体" w:eastAsia="仿宋_GB2312" w:cs="宋体"/>
          <w:color w:val="000000"/>
          <w:spacing w:val="15"/>
          <w:kern w:val="0"/>
          <w:sz w:val="32"/>
          <w:szCs w:val="32"/>
          <w:shd w:val="clear" w:color="auto" w:fill="FFFFFF"/>
        </w:rPr>
      </w:pPr>
      <w:r>
        <w:rPr>
          <w:rFonts w:hint="eastAsia" w:ascii="仿宋_GB2312" w:hAnsi="宋体" w:eastAsia="仿宋_GB2312" w:cs="宋体"/>
          <w:color w:val="000000"/>
          <w:spacing w:val="15"/>
          <w:kern w:val="0"/>
          <w:sz w:val="32"/>
          <w:szCs w:val="32"/>
          <w:shd w:val="clear" w:color="auto" w:fill="FFFFFF"/>
        </w:rPr>
        <w:t>（九）其他不需要合法性审查的文件、文书。</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640"/>
        <w:textAlignment w:val="auto"/>
        <w:rPr>
          <w:rFonts w:ascii="仿宋_GB2312" w:hAnsi="宋体" w:eastAsia="仿宋_GB2312" w:cs="宋体"/>
          <w:color w:val="000000"/>
          <w:spacing w:val="15"/>
          <w:kern w:val="0"/>
          <w:sz w:val="32"/>
          <w:szCs w:val="32"/>
          <w:shd w:val="clear" w:color="auto" w:fill="FFFFFF"/>
        </w:rPr>
      </w:pP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line="570" w:lineRule="exact"/>
        <w:jc w:val="center"/>
        <w:textAlignment w:val="auto"/>
        <w:rPr>
          <w:rFonts w:ascii="黑体" w:hAnsi="黑体" w:eastAsia="黑体" w:cs="黑体"/>
          <w:color w:val="000000"/>
          <w:spacing w:val="15"/>
          <w:kern w:val="0"/>
          <w:sz w:val="32"/>
          <w:szCs w:val="32"/>
          <w:shd w:val="clear" w:color="auto" w:fill="FFFFFF"/>
        </w:rPr>
      </w:pPr>
      <w:r>
        <w:rPr>
          <w:rFonts w:hint="eastAsia" w:ascii="黑体" w:hAnsi="黑体" w:eastAsia="黑体" w:cs="黑体"/>
          <w:color w:val="000000"/>
          <w:spacing w:val="15"/>
          <w:kern w:val="0"/>
          <w:sz w:val="32"/>
          <w:szCs w:val="32"/>
          <w:shd w:val="clear" w:color="auto" w:fill="FFFFFF"/>
        </w:rPr>
        <w:t>规范性文件的审查</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jc w:val="center"/>
        <w:textAlignment w:val="auto"/>
        <w:rPr>
          <w:rFonts w:ascii="黑体" w:hAnsi="黑体" w:eastAsia="黑体" w:cs="黑体"/>
          <w:color w:val="000000"/>
          <w:spacing w:val="15"/>
          <w:kern w:val="0"/>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3" w:firstLineChars="200"/>
        <w:textAlignment w:val="auto"/>
        <w:rPr>
          <w:rFonts w:ascii="仿宋_GB2312" w:hAnsi="仿宋" w:eastAsia="仿宋_GB2312" w:cs="仿宋"/>
          <w:color w:val="000000"/>
          <w:spacing w:val="15"/>
          <w:kern w:val="0"/>
          <w:sz w:val="32"/>
          <w:szCs w:val="32"/>
          <w:shd w:val="clear" w:color="auto" w:fill="FFFFFF"/>
        </w:rPr>
      </w:pPr>
      <w:r>
        <w:rPr>
          <w:rFonts w:hint="eastAsia" w:ascii="仿宋" w:hAnsi="仿宋" w:eastAsia="仿宋" w:cs="仿宋"/>
          <w:b/>
          <w:color w:val="000000"/>
          <w:spacing w:val="15"/>
          <w:kern w:val="0"/>
          <w:sz w:val="32"/>
          <w:szCs w:val="32"/>
          <w:shd w:val="clear" w:color="auto" w:fill="FFFFFF"/>
        </w:rPr>
        <w:t>第三条</w:t>
      </w:r>
      <w:r>
        <w:rPr>
          <w:rFonts w:hint="eastAsia" w:ascii="仿宋" w:hAnsi="仿宋" w:eastAsia="仿宋" w:cs="仿宋"/>
          <w:color w:val="000000"/>
          <w:spacing w:val="15"/>
          <w:kern w:val="0"/>
          <w:sz w:val="32"/>
          <w:szCs w:val="32"/>
          <w:shd w:val="clear" w:color="auto" w:fill="FFFFFF"/>
        </w:rPr>
        <w:t xml:space="preserve"> </w:t>
      </w:r>
      <w:r>
        <w:rPr>
          <w:rFonts w:hint="eastAsia" w:ascii="仿宋_GB2312" w:hAnsi="仿宋" w:eastAsia="仿宋_GB2312" w:cs="仿宋"/>
          <w:color w:val="000000"/>
          <w:spacing w:val="15"/>
          <w:kern w:val="0"/>
          <w:sz w:val="32"/>
          <w:szCs w:val="32"/>
          <w:shd w:val="clear" w:color="auto" w:fill="FFFFFF"/>
        </w:rPr>
        <w:t>本制度所称的规范性文件是指涉及公民、法人或其他组织权利义务，具有普遍约束力并能够反复适用的非立法性文件。</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3" w:firstLineChars="200"/>
        <w:textAlignment w:val="auto"/>
        <w:rPr>
          <w:rFonts w:ascii="仿宋_GB2312" w:hAnsi="仿宋" w:eastAsia="仿宋_GB2312" w:cs="仿宋"/>
          <w:color w:val="000000"/>
          <w:spacing w:val="15"/>
          <w:kern w:val="0"/>
          <w:sz w:val="32"/>
          <w:szCs w:val="32"/>
          <w:shd w:val="clear" w:color="auto" w:fill="FFFFFF"/>
        </w:rPr>
      </w:pPr>
      <w:r>
        <w:rPr>
          <w:rFonts w:hint="eastAsia" w:ascii="仿宋_GB2312" w:hAnsi="仿宋" w:eastAsia="仿宋_GB2312" w:cs="仿宋"/>
          <w:b/>
          <w:color w:val="000000"/>
          <w:spacing w:val="15"/>
          <w:kern w:val="0"/>
          <w:sz w:val="32"/>
          <w:szCs w:val="32"/>
          <w:shd w:val="clear" w:color="auto" w:fill="FFFFFF"/>
        </w:rPr>
        <w:t>第四条</w:t>
      </w:r>
      <w:r>
        <w:rPr>
          <w:rFonts w:hint="eastAsia" w:ascii="仿宋_GB2312" w:hAnsi="仿宋" w:eastAsia="仿宋_GB2312" w:cs="仿宋"/>
          <w:color w:val="000000"/>
          <w:spacing w:val="15"/>
          <w:kern w:val="0"/>
          <w:sz w:val="32"/>
          <w:szCs w:val="32"/>
          <w:shd w:val="clear" w:color="auto" w:fill="FFFFFF"/>
        </w:rPr>
        <w:t xml:space="preserve"> 制定规范性文件应当控制数量，注重质量，用语准确简洁，内容明确具体，具有针对性和可操作性。</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0" w:firstLineChars="200"/>
        <w:textAlignment w:val="auto"/>
        <w:rPr>
          <w:rFonts w:ascii="仿宋_GB2312" w:hAnsi="仿宋" w:eastAsia="仿宋_GB2312" w:cs="仿宋"/>
          <w:color w:val="000000"/>
          <w:spacing w:val="15"/>
          <w:kern w:val="0"/>
          <w:sz w:val="32"/>
          <w:szCs w:val="32"/>
          <w:shd w:val="clear" w:color="auto" w:fill="FFFFFF"/>
        </w:rPr>
      </w:pPr>
      <w:r>
        <w:rPr>
          <w:rFonts w:hint="eastAsia" w:ascii="仿宋_GB2312" w:hAnsi="仿宋" w:eastAsia="仿宋_GB2312" w:cs="仿宋"/>
          <w:color w:val="000000"/>
          <w:spacing w:val="15"/>
          <w:kern w:val="0"/>
          <w:sz w:val="32"/>
          <w:szCs w:val="32"/>
          <w:shd w:val="clear" w:color="auto" w:fill="FFFFFF"/>
        </w:rPr>
        <w:t>法律、法规、规章和上级规范性文件已经明确规定的内容，规范性文件应当不作重复规定。</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val="0"/>
        <w:spacing w:line="570" w:lineRule="exact"/>
        <w:ind w:firstLine="700" w:firstLineChars="200"/>
        <w:textAlignment w:val="auto"/>
        <w:rPr>
          <w:rFonts w:ascii="仿宋_GB2312" w:hAnsi="仿宋" w:eastAsia="仿宋_GB2312" w:cs="仿宋"/>
          <w:color w:val="000000"/>
          <w:spacing w:val="15"/>
          <w:kern w:val="0"/>
          <w:sz w:val="32"/>
          <w:szCs w:val="32"/>
          <w:shd w:val="clear" w:color="auto" w:fill="FFFFFF"/>
        </w:rPr>
      </w:pPr>
      <w:r>
        <w:rPr>
          <w:rFonts w:hint="eastAsia" w:ascii="仿宋_GB2312" w:hAnsi="仿宋" w:eastAsia="仿宋_GB2312" w:cs="仿宋"/>
          <w:color w:val="000000"/>
          <w:spacing w:val="15"/>
          <w:kern w:val="0"/>
          <w:sz w:val="32"/>
          <w:szCs w:val="32"/>
          <w:shd w:val="clear" w:color="auto" w:fill="FFFFFF"/>
        </w:rPr>
        <w:t>规范性文件不得设定下列内容：</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60"/>
        <w:textAlignment w:val="auto"/>
        <w:rPr>
          <w:rFonts w:ascii="仿宋_GB2312" w:hAnsi="仿宋" w:eastAsia="仿宋_GB2312" w:cs="仿宋"/>
          <w:color w:val="000000"/>
          <w:spacing w:val="15"/>
          <w:kern w:val="0"/>
          <w:sz w:val="32"/>
          <w:szCs w:val="32"/>
          <w:shd w:val="clear" w:color="auto" w:fill="FFFFFF"/>
        </w:rPr>
      </w:pPr>
      <w:r>
        <w:rPr>
          <w:rFonts w:hint="eastAsia" w:ascii="仿宋_GB2312" w:hAnsi="仿宋" w:eastAsia="仿宋_GB2312" w:cs="仿宋"/>
          <w:color w:val="000000"/>
          <w:spacing w:val="15"/>
          <w:kern w:val="0"/>
          <w:sz w:val="32"/>
          <w:szCs w:val="32"/>
          <w:shd w:val="clear" w:color="auto" w:fill="FFFFFF"/>
        </w:rPr>
        <w:t>（一）行政许可事项；</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60"/>
        <w:textAlignment w:val="auto"/>
        <w:rPr>
          <w:rFonts w:ascii="仿宋_GB2312" w:hAnsi="仿宋" w:eastAsia="仿宋_GB2312" w:cs="仿宋"/>
          <w:color w:val="000000"/>
          <w:spacing w:val="15"/>
          <w:kern w:val="0"/>
          <w:sz w:val="32"/>
          <w:szCs w:val="32"/>
          <w:shd w:val="clear" w:color="auto" w:fill="FFFFFF"/>
        </w:rPr>
      </w:pPr>
      <w:r>
        <w:rPr>
          <w:rFonts w:hint="eastAsia" w:ascii="仿宋_GB2312" w:hAnsi="仿宋" w:eastAsia="仿宋_GB2312" w:cs="仿宋"/>
          <w:color w:val="000000"/>
          <w:spacing w:val="15"/>
          <w:kern w:val="0"/>
          <w:sz w:val="32"/>
          <w:szCs w:val="32"/>
          <w:shd w:val="clear" w:color="auto" w:fill="FFFFFF"/>
        </w:rPr>
        <w:t>（二）行政处罚事项；</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60"/>
        <w:textAlignment w:val="auto"/>
        <w:rPr>
          <w:rFonts w:ascii="仿宋_GB2312" w:hAnsi="仿宋" w:eastAsia="仿宋_GB2312" w:cs="仿宋"/>
          <w:color w:val="000000"/>
          <w:spacing w:val="15"/>
          <w:kern w:val="0"/>
          <w:sz w:val="32"/>
          <w:szCs w:val="32"/>
          <w:shd w:val="clear" w:color="auto" w:fill="FFFFFF"/>
        </w:rPr>
      </w:pPr>
      <w:r>
        <w:rPr>
          <w:rFonts w:hint="eastAsia" w:ascii="仿宋_GB2312" w:hAnsi="仿宋" w:eastAsia="仿宋_GB2312" w:cs="仿宋"/>
          <w:color w:val="000000"/>
          <w:spacing w:val="15"/>
          <w:kern w:val="0"/>
          <w:sz w:val="32"/>
          <w:szCs w:val="32"/>
          <w:shd w:val="clear" w:color="auto" w:fill="FFFFFF"/>
        </w:rPr>
        <w:t>（三）行政收费事项；</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60"/>
        <w:textAlignment w:val="auto"/>
        <w:rPr>
          <w:rFonts w:ascii="仿宋_GB2312" w:hAnsi="仿宋" w:eastAsia="仿宋_GB2312" w:cs="仿宋"/>
          <w:color w:val="000000"/>
          <w:spacing w:val="15"/>
          <w:kern w:val="0"/>
          <w:sz w:val="32"/>
          <w:szCs w:val="32"/>
          <w:shd w:val="clear" w:color="auto" w:fill="FFFFFF"/>
        </w:rPr>
      </w:pPr>
      <w:r>
        <w:rPr>
          <w:rFonts w:hint="eastAsia" w:ascii="仿宋_GB2312" w:hAnsi="仿宋" w:eastAsia="仿宋_GB2312" w:cs="仿宋"/>
          <w:color w:val="000000"/>
          <w:spacing w:val="15"/>
          <w:kern w:val="0"/>
          <w:sz w:val="32"/>
          <w:szCs w:val="32"/>
          <w:shd w:val="clear" w:color="auto" w:fill="FFFFFF"/>
        </w:rPr>
        <w:t>（四）行政强制事项；</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60"/>
        <w:textAlignment w:val="auto"/>
        <w:rPr>
          <w:rFonts w:ascii="仿宋_GB2312" w:hAnsi="仿宋" w:eastAsia="仿宋_GB2312" w:cs="仿宋"/>
          <w:color w:val="000000"/>
          <w:spacing w:val="15"/>
          <w:kern w:val="0"/>
          <w:sz w:val="32"/>
          <w:szCs w:val="32"/>
          <w:shd w:val="clear" w:color="auto" w:fill="FFFFFF"/>
        </w:rPr>
      </w:pPr>
      <w:r>
        <w:rPr>
          <w:rFonts w:hint="eastAsia" w:ascii="仿宋_GB2312" w:hAnsi="仿宋" w:eastAsia="仿宋_GB2312" w:cs="仿宋"/>
          <w:color w:val="000000"/>
          <w:spacing w:val="15"/>
          <w:kern w:val="0"/>
          <w:sz w:val="32"/>
          <w:szCs w:val="32"/>
          <w:shd w:val="clear" w:color="auto" w:fill="FFFFFF"/>
        </w:rPr>
        <w:t>（五）排除或者限制公平竞争的事项；</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60"/>
        <w:textAlignment w:val="auto"/>
        <w:rPr>
          <w:rFonts w:ascii="仿宋_GB2312" w:hAnsi="仿宋" w:eastAsia="仿宋_GB2312" w:cs="仿宋"/>
          <w:color w:val="000000"/>
          <w:spacing w:val="15"/>
          <w:kern w:val="0"/>
          <w:sz w:val="32"/>
          <w:szCs w:val="32"/>
          <w:shd w:val="clear" w:color="auto" w:fill="FFFFFF"/>
        </w:rPr>
      </w:pPr>
      <w:r>
        <w:rPr>
          <w:rFonts w:hint="eastAsia" w:ascii="仿宋_GB2312" w:hAnsi="仿宋" w:eastAsia="仿宋_GB2312" w:cs="仿宋"/>
          <w:color w:val="000000"/>
          <w:spacing w:val="15"/>
          <w:kern w:val="0"/>
          <w:sz w:val="32"/>
          <w:szCs w:val="32"/>
          <w:shd w:val="clear" w:color="auto" w:fill="FFFFFF"/>
        </w:rPr>
        <w:t>（六）制约创新的事项；</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60"/>
        <w:textAlignment w:val="auto"/>
        <w:rPr>
          <w:rFonts w:ascii="仿宋_GB2312" w:hAnsi="仿宋" w:eastAsia="仿宋_GB2312" w:cs="仿宋"/>
          <w:color w:val="000000"/>
          <w:spacing w:val="15"/>
          <w:kern w:val="0"/>
          <w:sz w:val="32"/>
          <w:szCs w:val="32"/>
          <w:shd w:val="clear" w:color="auto" w:fill="FFFFFF"/>
        </w:rPr>
      </w:pPr>
      <w:r>
        <w:rPr>
          <w:rFonts w:hint="eastAsia" w:ascii="仿宋_GB2312" w:hAnsi="仿宋" w:eastAsia="仿宋_GB2312" w:cs="仿宋"/>
          <w:color w:val="000000"/>
          <w:spacing w:val="15"/>
          <w:kern w:val="0"/>
          <w:sz w:val="32"/>
          <w:szCs w:val="32"/>
          <w:shd w:val="clear" w:color="auto" w:fill="FFFFFF"/>
        </w:rPr>
        <w:t>（七）减损公民、法人和其他组织合法权益或者增加其义务的事项；</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60"/>
        <w:textAlignment w:val="auto"/>
        <w:rPr>
          <w:rFonts w:ascii="Times New Roman" w:hAnsi="Times New Roman" w:eastAsia="仿宋_GB2312" w:cs="Times New Roman"/>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（八）增加或者调整本机关职权的事项；</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6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（九）法律、法规、规章规定规范性文件不得设定的其他事项。</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3" w:firstLineChars="200"/>
        <w:textAlignment w:val="auto"/>
        <w:rPr>
          <w:rFonts w:eastAsia="仿宋_GB2312"/>
          <w:color w:val="000000"/>
          <w:spacing w:val="15"/>
          <w:kern w:val="0"/>
          <w:sz w:val="32"/>
          <w:szCs w:val="32"/>
          <w:shd w:val="clear" w:color="auto" w:fill="FFFFFF"/>
        </w:rPr>
      </w:pPr>
      <w:r>
        <w:rPr>
          <w:rFonts w:hint="eastAsia" w:eastAsia="仿宋_GB2312"/>
          <w:b/>
          <w:color w:val="000000"/>
          <w:spacing w:val="15"/>
          <w:kern w:val="0"/>
          <w:sz w:val="32"/>
          <w:szCs w:val="32"/>
          <w:shd w:val="clear" w:color="auto" w:fill="FFFFFF"/>
        </w:rPr>
        <w:t>第六条</w:t>
      </w:r>
      <w:r>
        <w:rPr>
          <w:rFonts w:eastAsia="仿宋_GB2312"/>
          <w:b/>
          <w:color w:val="000000"/>
          <w:spacing w:val="15"/>
          <w:kern w:val="0"/>
          <w:sz w:val="32"/>
          <w:szCs w:val="32"/>
          <w:shd w:val="clear" w:color="auto" w:fill="FFFFFF"/>
        </w:rPr>
        <w:t xml:space="preserve"> </w:t>
      </w:r>
      <w:r>
        <w:rPr>
          <w:rFonts w:hint="eastAsia" w:eastAsia="仿宋_GB2312"/>
          <w:color w:val="000000"/>
          <w:spacing w:val="15"/>
          <w:kern w:val="0"/>
          <w:sz w:val="32"/>
          <w:szCs w:val="32"/>
          <w:shd w:val="clear" w:color="auto" w:fill="FFFFFF"/>
        </w:rPr>
        <w:t>制定规范性文件应当按照《广西壮族自治区规范性文件监督管理办法》规定，遵守以下程序：</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0" w:firstLineChars="20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（一）调研起草；</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0" w:firstLineChars="20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（二）征求意见。涉及其他有关部门职责的，起草科室应主动征求有关部门意见；涉及群众切身利益的，应当采取座谈会、论证会、听证会等形式或者通过门户网站、其他媒体向社会公开征求意见；</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0" w:firstLineChars="20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（三）组织论证。涉及重大事项以及专业性较强的，组织专家论证；</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0" w:firstLineChars="20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（四）合法性审查；</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0" w:firstLineChars="20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（五）制定机关负责人集体讨论决定；</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0" w:firstLineChars="20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（六）公布；</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0" w:firstLineChars="20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（七）备案。</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3" w:firstLineChars="200"/>
        <w:textAlignment w:val="auto"/>
        <w:rPr>
          <w:rFonts w:eastAsia="仿宋_GB2312"/>
          <w:color w:val="000000"/>
          <w:spacing w:val="15"/>
          <w:kern w:val="0"/>
          <w:sz w:val="32"/>
          <w:szCs w:val="32"/>
          <w:shd w:val="clear" w:color="auto" w:fill="FFFFFF"/>
        </w:rPr>
      </w:pPr>
      <w:r>
        <w:rPr>
          <w:rFonts w:hint="eastAsia" w:eastAsia="仿宋_GB2312"/>
          <w:b/>
          <w:color w:val="000000"/>
          <w:spacing w:val="15"/>
          <w:kern w:val="0"/>
          <w:sz w:val="32"/>
          <w:szCs w:val="32"/>
          <w:shd w:val="clear" w:color="auto" w:fill="FFFFFF"/>
        </w:rPr>
        <w:t>第七条</w:t>
      </w:r>
      <w:r>
        <w:rPr>
          <w:rFonts w:eastAsia="仿宋_GB2312"/>
          <w:color w:val="000000"/>
          <w:spacing w:val="15"/>
          <w:kern w:val="0"/>
          <w:sz w:val="32"/>
          <w:szCs w:val="32"/>
          <w:shd w:val="clear" w:color="auto" w:fill="FFFFFF"/>
        </w:rPr>
        <w:t xml:space="preserve"> </w:t>
      </w:r>
      <w:r>
        <w:rPr>
          <w:rFonts w:hint="eastAsia" w:eastAsia="仿宋_GB2312"/>
          <w:color w:val="000000"/>
          <w:spacing w:val="15"/>
          <w:kern w:val="0"/>
          <w:sz w:val="32"/>
          <w:szCs w:val="32"/>
          <w:shd w:val="clear" w:color="auto" w:fill="FFFFFF"/>
        </w:rPr>
        <w:t>起草科室根据征求意见的情况，对征求意见稿进行修改，形成规范性文件草案送审稿，经部门负责人签批同意后，提交</w:t>
      </w:r>
      <w:r>
        <w:rPr>
          <w:rFonts w:hint="eastAsia" w:ascii="仿宋_GB2312" w:hAnsi="宋体" w:eastAsia="仿宋_GB2312" w:cs="宋体"/>
          <w:color w:val="000000"/>
          <w:spacing w:val="15"/>
          <w:kern w:val="0"/>
          <w:sz w:val="32"/>
          <w:szCs w:val="32"/>
          <w:shd w:val="clear" w:color="auto" w:fill="FFFFFF"/>
        </w:rPr>
        <w:t>局签约律师事务所</w:t>
      </w:r>
      <w:r>
        <w:rPr>
          <w:rFonts w:hint="eastAsia" w:eastAsia="仿宋_GB2312"/>
          <w:color w:val="000000"/>
          <w:spacing w:val="15"/>
          <w:kern w:val="0"/>
          <w:sz w:val="32"/>
          <w:szCs w:val="32"/>
          <w:shd w:val="clear" w:color="auto" w:fill="FFFFFF"/>
        </w:rPr>
        <w:t>进行合法性审查。</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3" w:firstLineChars="200"/>
        <w:textAlignment w:val="auto"/>
        <w:rPr>
          <w:rFonts w:eastAsia="仿宋_GB2312"/>
          <w:color w:val="000000"/>
          <w:spacing w:val="15"/>
          <w:kern w:val="0"/>
          <w:sz w:val="32"/>
          <w:szCs w:val="32"/>
          <w:shd w:val="clear" w:color="auto" w:fill="FFFFFF"/>
        </w:rPr>
      </w:pPr>
      <w:r>
        <w:rPr>
          <w:rFonts w:hint="eastAsia" w:eastAsia="仿宋_GB2312"/>
          <w:b/>
          <w:color w:val="000000"/>
          <w:spacing w:val="15"/>
          <w:kern w:val="0"/>
          <w:sz w:val="32"/>
          <w:szCs w:val="32"/>
          <w:shd w:val="clear" w:color="auto" w:fill="FFFFFF"/>
        </w:rPr>
        <w:t>第八条</w:t>
      </w:r>
      <w:r>
        <w:rPr>
          <w:rFonts w:eastAsia="仿宋_GB2312"/>
          <w:color w:val="000000"/>
          <w:spacing w:val="15"/>
          <w:kern w:val="0"/>
          <w:sz w:val="32"/>
          <w:szCs w:val="32"/>
          <w:shd w:val="clear" w:color="auto" w:fill="FFFFFF"/>
        </w:rPr>
        <w:t xml:space="preserve"> </w:t>
      </w:r>
      <w:r>
        <w:rPr>
          <w:rFonts w:hint="eastAsia" w:eastAsia="仿宋_GB2312"/>
          <w:color w:val="000000"/>
          <w:spacing w:val="15"/>
          <w:kern w:val="0"/>
          <w:sz w:val="32"/>
          <w:szCs w:val="32"/>
          <w:shd w:val="clear" w:color="auto" w:fill="FFFFFF"/>
        </w:rPr>
        <w:t>起草科室应在规范性文件草案上报局党组会审议前送</w:t>
      </w:r>
      <w:r>
        <w:rPr>
          <w:rFonts w:hint="eastAsia" w:ascii="仿宋_GB2312" w:hAnsi="宋体" w:eastAsia="仿宋_GB2312" w:cs="宋体"/>
          <w:color w:val="000000"/>
          <w:spacing w:val="15"/>
          <w:kern w:val="0"/>
          <w:sz w:val="32"/>
          <w:szCs w:val="32"/>
          <w:shd w:val="clear" w:color="auto" w:fill="FFFFFF"/>
        </w:rPr>
        <w:t>局签约律师事务所</w:t>
      </w:r>
      <w:r>
        <w:rPr>
          <w:rFonts w:hint="eastAsia" w:eastAsia="仿宋_GB2312"/>
          <w:color w:val="000000"/>
          <w:spacing w:val="15"/>
          <w:kern w:val="0"/>
          <w:sz w:val="32"/>
          <w:szCs w:val="32"/>
          <w:shd w:val="clear" w:color="auto" w:fill="FFFFFF"/>
        </w:rPr>
        <w:t>进行合法性审查，并将</w:t>
      </w:r>
      <w:r>
        <w:rPr>
          <w:rFonts w:hint="eastAsia" w:ascii="仿宋_GB2312" w:hAnsi="宋体" w:eastAsia="仿宋_GB2312" w:cs="宋体"/>
          <w:color w:val="000000"/>
          <w:spacing w:val="15"/>
          <w:kern w:val="0"/>
          <w:sz w:val="32"/>
          <w:szCs w:val="32"/>
          <w:shd w:val="clear" w:color="auto" w:fill="FFFFFF"/>
        </w:rPr>
        <w:t>局签约律师事务所</w:t>
      </w:r>
      <w:r>
        <w:rPr>
          <w:rFonts w:hint="eastAsia" w:eastAsia="仿宋_GB2312"/>
          <w:color w:val="000000"/>
          <w:spacing w:val="15"/>
          <w:kern w:val="0"/>
          <w:sz w:val="32"/>
          <w:szCs w:val="32"/>
          <w:shd w:val="clear" w:color="auto" w:fill="FFFFFF"/>
        </w:rPr>
        <w:t>最终合法性审查意见作为规范性文件草案附件一并提交局党组会审议。未经合法性审查或者经审查不合法的，不得提交局党组会审议。</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3" w:firstLineChars="200"/>
        <w:textAlignment w:val="auto"/>
        <w:rPr>
          <w:rFonts w:eastAsia="仿宋_GB2312"/>
          <w:color w:val="000000"/>
          <w:spacing w:val="15"/>
          <w:kern w:val="0"/>
          <w:sz w:val="32"/>
          <w:szCs w:val="32"/>
          <w:shd w:val="clear" w:color="auto" w:fill="FFFFFF"/>
        </w:rPr>
      </w:pPr>
      <w:r>
        <w:rPr>
          <w:rFonts w:hint="eastAsia" w:eastAsia="仿宋_GB2312"/>
          <w:b/>
          <w:color w:val="000000"/>
          <w:spacing w:val="15"/>
          <w:kern w:val="0"/>
          <w:sz w:val="32"/>
          <w:szCs w:val="32"/>
          <w:shd w:val="clear" w:color="auto" w:fill="FFFFFF"/>
        </w:rPr>
        <w:t>第九条</w:t>
      </w:r>
      <w:r>
        <w:rPr>
          <w:rFonts w:eastAsia="仿宋_GB2312"/>
          <w:color w:val="000000"/>
          <w:spacing w:val="15"/>
          <w:kern w:val="0"/>
          <w:sz w:val="32"/>
          <w:szCs w:val="32"/>
          <w:shd w:val="clear" w:color="auto" w:fill="FFFFFF"/>
        </w:rPr>
        <w:t xml:space="preserve"> </w:t>
      </w:r>
      <w:r>
        <w:rPr>
          <w:rFonts w:hint="eastAsia" w:eastAsia="仿宋_GB2312"/>
          <w:color w:val="000000"/>
          <w:spacing w:val="15"/>
          <w:kern w:val="0"/>
          <w:sz w:val="32"/>
          <w:szCs w:val="32"/>
          <w:shd w:val="clear" w:color="auto" w:fill="FFFFFF"/>
        </w:rPr>
        <w:t>起草科室将规范性文件草案提交</w:t>
      </w:r>
      <w:r>
        <w:rPr>
          <w:rFonts w:hint="eastAsia" w:ascii="仿宋_GB2312" w:hAnsi="宋体" w:eastAsia="仿宋_GB2312" w:cs="宋体"/>
          <w:color w:val="000000"/>
          <w:spacing w:val="15"/>
          <w:kern w:val="0"/>
          <w:sz w:val="32"/>
          <w:szCs w:val="32"/>
          <w:shd w:val="clear" w:color="auto" w:fill="FFFFFF"/>
        </w:rPr>
        <w:t>签约律师事务所</w:t>
      </w:r>
      <w:r>
        <w:rPr>
          <w:rFonts w:hint="eastAsia" w:eastAsia="仿宋_GB2312"/>
          <w:color w:val="000000"/>
          <w:spacing w:val="15"/>
          <w:kern w:val="0"/>
          <w:sz w:val="32"/>
          <w:szCs w:val="32"/>
          <w:shd w:val="clear" w:color="auto" w:fill="FFFFFF"/>
        </w:rPr>
        <w:t>进行合法性审查时，应同时附送下列材料：</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0" w:firstLineChars="20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（一）规范性文件草案送审稿和起草说明（纸质版和电子版）；</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0" w:firstLineChars="20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（二）制定规范性文件的法律、法规、规章、规范性文件等依据（纸质版和电子版）；</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0" w:firstLineChars="20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（三）汇总的主要修改意见和修改意见的采纳情况；</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0" w:firstLineChars="20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（四）其他相关材料。</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0" w:firstLineChars="20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起草说明，应当包括规范性文件的制定目的、制定依据、必要性和可行性、起草过程、对草案送审稿主要问题的协调情况和其他需要说明的事项。</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3" w:firstLineChars="200"/>
        <w:textAlignment w:val="auto"/>
        <w:rPr>
          <w:rFonts w:eastAsia="仿宋_GB2312"/>
          <w:color w:val="000000"/>
          <w:spacing w:val="15"/>
          <w:kern w:val="0"/>
          <w:sz w:val="32"/>
          <w:szCs w:val="32"/>
          <w:shd w:val="clear" w:color="auto" w:fill="FFFFFF"/>
        </w:rPr>
      </w:pPr>
      <w:r>
        <w:rPr>
          <w:rFonts w:hint="eastAsia" w:eastAsia="仿宋_GB2312"/>
          <w:b/>
          <w:color w:val="000000"/>
          <w:spacing w:val="15"/>
          <w:kern w:val="0"/>
          <w:sz w:val="32"/>
          <w:szCs w:val="32"/>
          <w:shd w:val="clear" w:color="auto" w:fill="FFFFFF"/>
        </w:rPr>
        <w:t>第十条</w:t>
      </w:r>
      <w:r>
        <w:rPr>
          <w:rFonts w:eastAsia="仿宋_GB2312"/>
          <w:color w:val="000000"/>
          <w:spacing w:val="15"/>
          <w:kern w:val="0"/>
          <w:sz w:val="32"/>
          <w:szCs w:val="32"/>
          <w:shd w:val="clear" w:color="auto" w:fill="FFFFFF"/>
        </w:rPr>
        <w:t xml:space="preserve"> </w:t>
      </w:r>
      <w:r>
        <w:rPr>
          <w:rFonts w:hint="eastAsia" w:eastAsia="仿宋_GB2312"/>
          <w:color w:val="000000"/>
          <w:spacing w:val="15"/>
          <w:kern w:val="0"/>
          <w:sz w:val="32"/>
          <w:szCs w:val="32"/>
          <w:shd w:val="clear" w:color="auto" w:fill="FFFFFF"/>
        </w:rPr>
        <w:t>起草科室报送的规范性文件及相关材料不符合本制度第九条规定的，</w:t>
      </w:r>
      <w:r>
        <w:rPr>
          <w:rFonts w:hint="eastAsia" w:ascii="仿宋_GB2312" w:hAnsi="宋体" w:eastAsia="仿宋_GB2312" w:cs="宋体"/>
          <w:color w:val="000000"/>
          <w:spacing w:val="15"/>
          <w:kern w:val="0"/>
          <w:sz w:val="32"/>
          <w:szCs w:val="32"/>
          <w:shd w:val="clear" w:color="auto" w:fill="FFFFFF"/>
        </w:rPr>
        <w:t>签约律师事务所</w:t>
      </w:r>
      <w:r>
        <w:rPr>
          <w:rFonts w:hint="eastAsia" w:eastAsia="仿宋_GB2312"/>
          <w:color w:val="000000"/>
          <w:spacing w:val="15"/>
          <w:kern w:val="0"/>
          <w:sz w:val="32"/>
          <w:szCs w:val="32"/>
          <w:shd w:val="clear" w:color="auto" w:fill="FFFFFF"/>
        </w:rPr>
        <w:t>可以要求起草科室在规定的时限内补充完善相关资料。起草科室未按要求补充的，</w:t>
      </w:r>
      <w:r>
        <w:rPr>
          <w:rFonts w:hint="eastAsia" w:ascii="仿宋_GB2312" w:hAnsi="宋体" w:eastAsia="仿宋_GB2312" w:cs="宋体"/>
          <w:color w:val="000000"/>
          <w:spacing w:val="15"/>
          <w:kern w:val="0"/>
          <w:sz w:val="32"/>
          <w:szCs w:val="32"/>
          <w:shd w:val="clear" w:color="auto" w:fill="FFFFFF"/>
        </w:rPr>
        <w:t>签约律师事务所</w:t>
      </w:r>
      <w:r>
        <w:rPr>
          <w:rFonts w:hint="eastAsia" w:eastAsia="仿宋_GB2312"/>
          <w:color w:val="000000"/>
          <w:spacing w:val="15"/>
          <w:kern w:val="0"/>
          <w:sz w:val="32"/>
          <w:szCs w:val="32"/>
          <w:shd w:val="clear" w:color="auto" w:fill="FFFFFF"/>
        </w:rPr>
        <w:t>可以将规范性文件送审稿退回起草科室。</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3" w:firstLineChars="200"/>
        <w:textAlignment w:val="auto"/>
        <w:rPr>
          <w:rFonts w:eastAsia="仿宋_GB2312"/>
          <w:color w:val="000000"/>
          <w:spacing w:val="15"/>
          <w:kern w:val="0"/>
          <w:sz w:val="32"/>
          <w:szCs w:val="32"/>
          <w:shd w:val="clear" w:color="auto" w:fill="FFFFFF"/>
        </w:rPr>
      </w:pPr>
      <w:r>
        <w:rPr>
          <w:rFonts w:hint="eastAsia" w:eastAsia="仿宋_GB2312"/>
          <w:b/>
          <w:color w:val="000000"/>
          <w:spacing w:val="15"/>
          <w:kern w:val="0"/>
          <w:sz w:val="32"/>
          <w:szCs w:val="32"/>
          <w:shd w:val="clear" w:color="auto" w:fill="FFFFFF"/>
        </w:rPr>
        <w:t>第十一条</w:t>
      </w:r>
      <w:r>
        <w:rPr>
          <w:rFonts w:eastAsia="仿宋_GB2312"/>
          <w:color w:val="000000"/>
          <w:spacing w:val="15"/>
          <w:kern w:val="0"/>
          <w:sz w:val="32"/>
          <w:szCs w:val="32"/>
          <w:shd w:val="clear" w:color="auto" w:fill="FFFFFF"/>
        </w:rPr>
        <w:t xml:space="preserve"> </w:t>
      </w:r>
      <w:r>
        <w:rPr>
          <w:rFonts w:hint="eastAsia" w:ascii="仿宋_GB2312" w:hAnsi="宋体" w:eastAsia="仿宋_GB2312" w:cs="宋体"/>
          <w:color w:val="000000"/>
          <w:spacing w:val="15"/>
          <w:kern w:val="0"/>
          <w:sz w:val="32"/>
          <w:szCs w:val="32"/>
          <w:shd w:val="clear" w:color="auto" w:fill="FFFFFF"/>
        </w:rPr>
        <w:t>签约律师事务所</w:t>
      </w:r>
      <w:r>
        <w:rPr>
          <w:rFonts w:hint="eastAsia" w:eastAsia="仿宋_GB2312"/>
          <w:color w:val="000000"/>
          <w:spacing w:val="15"/>
          <w:kern w:val="0"/>
          <w:sz w:val="32"/>
          <w:szCs w:val="32"/>
          <w:shd w:val="clear" w:color="auto" w:fill="FFFFFF"/>
        </w:rPr>
        <w:t>进行合法性审查时应当对规范性文件草案送审稿的下列事项进行审查：</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textAlignment w:val="auto"/>
        <w:rPr>
          <w:rFonts w:eastAsia="仿宋_GB2312"/>
          <w:color w:val="000000"/>
          <w:spacing w:val="15"/>
          <w:kern w:val="0"/>
          <w:sz w:val="32"/>
          <w:szCs w:val="32"/>
          <w:shd w:val="clear" w:color="auto" w:fill="FFFFFF"/>
        </w:rPr>
      </w:pPr>
      <w:r>
        <w:rPr>
          <w:rFonts w:eastAsia="仿宋_GB2312"/>
          <w:color w:val="000000"/>
          <w:spacing w:val="15"/>
          <w:kern w:val="0"/>
          <w:sz w:val="32"/>
          <w:szCs w:val="32"/>
          <w:shd w:val="clear" w:color="auto" w:fill="FFFFFF"/>
        </w:rPr>
        <w:t xml:space="preserve">   </w:t>
      </w:r>
      <w:r>
        <w:rPr>
          <w:rFonts w:hint="eastAsia" w:eastAsia="仿宋_GB2312"/>
          <w:color w:val="000000"/>
          <w:spacing w:val="15"/>
          <w:kern w:val="0"/>
          <w:sz w:val="32"/>
          <w:szCs w:val="32"/>
          <w:shd w:val="clear" w:color="auto" w:fill="FFFFFF"/>
        </w:rPr>
        <w:t>（一）制定该规范性文件的职权依据；</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textAlignment w:val="auto"/>
        <w:rPr>
          <w:rFonts w:eastAsia="仿宋_GB2312"/>
          <w:color w:val="000000"/>
          <w:spacing w:val="15"/>
          <w:kern w:val="0"/>
          <w:sz w:val="32"/>
          <w:szCs w:val="32"/>
          <w:shd w:val="clear" w:color="auto" w:fill="FFFFFF"/>
        </w:rPr>
      </w:pPr>
      <w:r>
        <w:rPr>
          <w:rFonts w:eastAsia="仿宋_GB2312"/>
          <w:color w:val="000000"/>
          <w:spacing w:val="15"/>
          <w:kern w:val="0"/>
          <w:sz w:val="32"/>
          <w:szCs w:val="32"/>
          <w:shd w:val="clear" w:color="auto" w:fill="FFFFFF"/>
        </w:rPr>
        <w:t xml:space="preserve">   </w:t>
      </w:r>
      <w:r>
        <w:rPr>
          <w:rFonts w:hint="eastAsia" w:eastAsia="仿宋_GB2312"/>
          <w:color w:val="000000"/>
          <w:spacing w:val="15"/>
          <w:kern w:val="0"/>
          <w:sz w:val="32"/>
          <w:szCs w:val="32"/>
          <w:shd w:val="clear" w:color="auto" w:fill="FFFFFF"/>
        </w:rPr>
        <w:t>（二）该规范性文件所明确的各项行政管理职权和管理措施的依据；</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textAlignment w:val="auto"/>
        <w:rPr>
          <w:rFonts w:eastAsia="仿宋_GB2312"/>
          <w:color w:val="000000"/>
          <w:spacing w:val="15"/>
          <w:kern w:val="0"/>
          <w:sz w:val="32"/>
          <w:szCs w:val="32"/>
          <w:shd w:val="clear" w:color="auto" w:fill="FFFFFF"/>
        </w:rPr>
      </w:pPr>
      <w:r>
        <w:rPr>
          <w:rFonts w:eastAsia="仿宋_GB2312"/>
          <w:color w:val="000000"/>
          <w:spacing w:val="15"/>
          <w:kern w:val="0"/>
          <w:sz w:val="32"/>
          <w:szCs w:val="32"/>
          <w:shd w:val="clear" w:color="auto" w:fill="FFFFFF"/>
        </w:rPr>
        <w:t xml:space="preserve">   </w:t>
      </w:r>
      <w:r>
        <w:rPr>
          <w:rFonts w:hint="eastAsia" w:eastAsia="仿宋_GB2312"/>
          <w:color w:val="000000"/>
          <w:spacing w:val="15"/>
          <w:kern w:val="0"/>
          <w:sz w:val="32"/>
          <w:szCs w:val="32"/>
          <w:shd w:val="clear" w:color="auto" w:fill="FFFFFF"/>
        </w:rPr>
        <w:t>（三）该规范性文件所明确的各项公民、法人或其他组织权利义务的依据；</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textAlignment w:val="auto"/>
        <w:rPr>
          <w:rFonts w:eastAsia="仿宋_GB2312"/>
          <w:color w:val="000000"/>
          <w:spacing w:val="15"/>
          <w:kern w:val="0"/>
          <w:sz w:val="32"/>
          <w:szCs w:val="32"/>
          <w:shd w:val="clear" w:color="auto" w:fill="FFFFFF"/>
        </w:rPr>
      </w:pPr>
      <w:r>
        <w:rPr>
          <w:rFonts w:eastAsia="仿宋_GB2312"/>
          <w:color w:val="000000"/>
          <w:spacing w:val="15"/>
          <w:kern w:val="0"/>
          <w:sz w:val="32"/>
          <w:szCs w:val="32"/>
          <w:shd w:val="clear" w:color="auto" w:fill="FFFFFF"/>
        </w:rPr>
        <w:t xml:space="preserve">   </w:t>
      </w:r>
      <w:r>
        <w:rPr>
          <w:rFonts w:hint="eastAsia" w:eastAsia="仿宋_GB2312"/>
          <w:color w:val="000000"/>
          <w:spacing w:val="15"/>
          <w:kern w:val="0"/>
          <w:sz w:val="32"/>
          <w:szCs w:val="32"/>
          <w:shd w:val="clear" w:color="auto" w:fill="FFFFFF"/>
        </w:rPr>
        <w:t>（四）是否违反本制度第五条的禁止性规定；</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textAlignment w:val="auto"/>
        <w:rPr>
          <w:rFonts w:eastAsia="仿宋_GB2312"/>
          <w:color w:val="000000"/>
          <w:spacing w:val="15"/>
          <w:kern w:val="0"/>
          <w:sz w:val="32"/>
          <w:szCs w:val="32"/>
          <w:shd w:val="clear" w:color="auto" w:fill="FFFFFF"/>
        </w:rPr>
      </w:pPr>
      <w:r>
        <w:rPr>
          <w:rFonts w:eastAsia="仿宋_GB2312"/>
          <w:color w:val="000000"/>
          <w:spacing w:val="15"/>
          <w:kern w:val="0"/>
          <w:sz w:val="32"/>
          <w:szCs w:val="32"/>
          <w:shd w:val="clear" w:color="auto" w:fill="FFFFFF"/>
        </w:rPr>
        <w:t xml:space="preserve">   </w:t>
      </w:r>
      <w:r>
        <w:rPr>
          <w:rFonts w:hint="eastAsia" w:eastAsia="仿宋_GB2312"/>
          <w:color w:val="000000"/>
          <w:spacing w:val="15"/>
          <w:kern w:val="0"/>
          <w:sz w:val="32"/>
          <w:szCs w:val="32"/>
          <w:shd w:val="clear" w:color="auto" w:fill="FFFFFF"/>
        </w:rPr>
        <w:t>（五）是否与法律、法规、规章以及国家和本市政策相抵触；</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textAlignment w:val="auto"/>
        <w:rPr>
          <w:rFonts w:eastAsia="仿宋_GB2312"/>
          <w:color w:val="000000"/>
          <w:spacing w:val="15"/>
          <w:kern w:val="0"/>
          <w:sz w:val="32"/>
          <w:szCs w:val="32"/>
          <w:shd w:val="clear" w:color="auto" w:fill="FFFFFF"/>
        </w:rPr>
      </w:pPr>
      <w:r>
        <w:rPr>
          <w:rFonts w:eastAsia="仿宋_GB2312"/>
          <w:color w:val="000000"/>
          <w:spacing w:val="15"/>
          <w:kern w:val="0"/>
          <w:sz w:val="32"/>
          <w:szCs w:val="32"/>
          <w:shd w:val="clear" w:color="auto" w:fill="FFFFFF"/>
        </w:rPr>
        <w:t xml:space="preserve">   </w:t>
      </w:r>
      <w:r>
        <w:rPr>
          <w:rFonts w:hint="eastAsia" w:eastAsia="仿宋_GB2312"/>
          <w:color w:val="000000"/>
          <w:spacing w:val="15"/>
          <w:kern w:val="0"/>
          <w:sz w:val="32"/>
          <w:szCs w:val="32"/>
          <w:shd w:val="clear" w:color="auto" w:fill="FFFFFF"/>
        </w:rPr>
        <w:t>（六）规范性文件的制定程序是否合法；</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textAlignment w:val="auto"/>
        <w:rPr>
          <w:rFonts w:eastAsia="仿宋_GB2312"/>
          <w:color w:val="000000"/>
          <w:spacing w:val="15"/>
          <w:kern w:val="0"/>
          <w:sz w:val="32"/>
          <w:szCs w:val="32"/>
          <w:shd w:val="clear" w:color="auto" w:fill="FFFFFF"/>
        </w:rPr>
      </w:pPr>
      <w:r>
        <w:rPr>
          <w:rFonts w:eastAsia="仿宋_GB2312"/>
          <w:color w:val="000000"/>
          <w:spacing w:val="15"/>
          <w:kern w:val="0"/>
          <w:sz w:val="32"/>
          <w:szCs w:val="32"/>
          <w:shd w:val="clear" w:color="auto" w:fill="FFFFFF"/>
        </w:rPr>
        <w:t xml:space="preserve">   </w:t>
      </w:r>
      <w:r>
        <w:rPr>
          <w:rFonts w:hint="eastAsia" w:eastAsia="仿宋_GB2312"/>
          <w:color w:val="000000"/>
          <w:spacing w:val="15"/>
          <w:kern w:val="0"/>
          <w:sz w:val="32"/>
          <w:szCs w:val="32"/>
          <w:shd w:val="clear" w:color="auto" w:fill="FFFFFF"/>
        </w:rPr>
        <w:t>（七）条款结构、表述等是否符合规范性文件制定技术规范；</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0" w:firstLineChars="20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（八）其他需要审查的内容。</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0" w:firstLineChars="20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审查过程中</w:t>
      </w:r>
      <w:r>
        <w:rPr>
          <w:rFonts w:hint="eastAsia" w:ascii="仿宋_GB2312" w:hAnsi="宋体" w:eastAsia="仿宋_GB2312" w:cs="宋体"/>
          <w:color w:val="000000"/>
          <w:spacing w:val="15"/>
          <w:kern w:val="0"/>
          <w:sz w:val="32"/>
          <w:szCs w:val="32"/>
          <w:shd w:val="clear" w:color="auto" w:fill="FFFFFF"/>
        </w:rPr>
        <w:t>签约律师事务所</w:t>
      </w:r>
      <w:r>
        <w:rPr>
          <w:rFonts w:hint="eastAsia" w:eastAsia="仿宋_GB2312"/>
          <w:color w:val="000000"/>
          <w:spacing w:val="15"/>
          <w:kern w:val="0"/>
          <w:sz w:val="32"/>
          <w:szCs w:val="32"/>
          <w:shd w:val="clear" w:color="auto" w:fill="FFFFFF"/>
        </w:rPr>
        <w:t>应与起草科室进行充分沟通协调，协调不能达成一致意见的，起草科室可以说明有关情况和理由，或者提出备选方案，连同规范性文件草案，一并提交局党组会讨论决定。</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textAlignment w:val="auto"/>
        <w:rPr>
          <w:rFonts w:eastAsia="仿宋_GB2312"/>
          <w:color w:val="000000"/>
          <w:spacing w:val="15"/>
          <w:kern w:val="0"/>
          <w:sz w:val="32"/>
          <w:szCs w:val="32"/>
          <w:shd w:val="clear" w:color="auto" w:fill="FFFFFF"/>
        </w:rPr>
      </w:pPr>
      <w:r>
        <w:rPr>
          <w:rFonts w:eastAsia="仿宋_GB2312"/>
          <w:color w:val="000000"/>
          <w:spacing w:val="15"/>
          <w:kern w:val="0"/>
          <w:sz w:val="32"/>
          <w:szCs w:val="32"/>
          <w:shd w:val="clear" w:color="auto" w:fill="FFFFFF"/>
        </w:rPr>
        <w:t xml:space="preserve">    </w:t>
      </w:r>
      <w:r>
        <w:rPr>
          <w:rFonts w:hint="eastAsia" w:eastAsia="仿宋_GB2312"/>
          <w:b/>
          <w:color w:val="000000"/>
          <w:spacing w:val="15"/>
          <w:kern w:val="0"/>
          <w:sz w:val="32"/>
          <w:szCs w:val="32"/>
          <w:shd w:val="clear" w:color="auto" w:fill="FFFFFF"/>
        </w:rPr>
        <w:t>第十二条</w:t>
      </w:r>
      <w:r>
        <w:rPr>
          <w:rFonts w:eastAsia="仿宋_GB2312"/>
          <w:color w:val="000000"/>
          <w:spacing w:val="15"/>
          <w:kern w:val="0"/>
          <w:sz w:val="32"/>
          <w:szCs w:val="32"/>
          <w:shd w:val="clear" w:color="auto" w:fill="FFFFFF"/>
        </w:rPr>
        <w:t xml:space="preserve"> </w:t>
      </w:r>
      <w:r>
        <w:rPr>
          <w:rFonts w:hint="eastAsia" w:ascii="仿宋_GB2312" w:hAnsi="宋体" w:eastAsia="仿宋_GB2312" w:cs="宋体"/>
          <w:color w:val="000000"/>
          <w:spacing w:val="15"/>
          <w:kern w:val="0"/>
          <w:sz w:val="32"/>
          <w:szCs w:val="32"/>
          <w:shd w:val="clear" w:color="auto" w:fill="FFFFFF"/>
        </w:rPr>
        <w:t>签约律师事务所</w:t>
      </w:r>
      <w:r>
        <w:rPr>
          <w:rFonts w:hint="eastAsia" w:eastAsia="仿宋_GB2312"/>
          <w:color w:val="000000"/>
          <w:spacing w:val="15"/>
          <w:kern w:val="0"/>
          <w:sz w:val="32"/>
          <w:szCs w:val="32"/>
          <w:shd w:val="clear" w:color="auto" w:fill="FFFFFF"/>
        </w:rPr>
        <w:t>应当自受理规范性文件审查之日起</w:t>
      </w:r>
      <w:r>
        <w:rPr>
          <w:rFonts w:eastAsia="仿宋_GB2312"/>
          <w:color w:val="000000"/>
          <w:spacing w:val="15"/>
          <w:kern w:val="0"/>
          <w:sz w:val="32"/>
          <w:szCs w:val="32"/>
          <w:shd w:val="clear" w:color="auto" w:fill="FFFFFF"/>
        </w:rPr>
        <w:t>5</w:t>
      </w:r>
      <w:r>
        <w:rPr>
          <w:rFonts w:hint="eastAsia" w:eastAsia="仿宋_GB2312"/>
          <w:color w:val="000000"/>
          <w:spacing w:val="15"/>
          <w:kern w:val="0"/>
          <w:sz w:val="32"/>
          <w:szCs w:val="32"/>
          <w:shd w:val="clear" w:color="auto" w:fill="FFFFFF"/>
        </w:rPr>
        <w:t>个工作日内完成合法性审查工作。情况复杂的，可以延长</w:t>
      </w:r>
      <w:r>
        <w:rPr>
          <w:rFonts w:eastAsia="仿宋_GB2312"/>
          <w:color w:val="000000"/>
          <w:spacing w:val="15"/>
          <w:kern w:val="0"/>
          <w:sz w:val="32"/>
          <w:szCs w:val="32"/>
          <w:shd w:val="clear" w:color="auto" w:fill="FFFFFF"/>
        </w:rPr>
        <w:t>5</w:t>
      </w:r>
      <w:r>
        <w:rPr>
          <w:rFonts w:hint="eastAsia" w:eastAsia="仿宋_GB2312"/>
          <w:color w:val="000000"/>
          <w:spacing w:val="15"/>
          <w:kern w:val="0"/>
          <w:sz w:val="32"/>
          <w:szCs w:val="32"/>
          <w:shd w:val="clear" w:color="auto" w:fill="FFFFFF"/>
        </w:rPr>
        <w:t>个工作日。</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6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合法性审查过程中，</w:t>
      </w:r>
      <w:r>
        <w:rPr>
          <w:rFonts w:hint="eastAsia" w:ascii="仿宋_GB2312" w:hAnsi="宋体" w:eastAsia="仿宋_GB2312" w:cs="宋体"/>
          <w:color w:val="000000"/>
          <w:spacing w:val="15"/>
          <w:kern w:val="0"/>
          <w:sz w:val="32"/>
          <w:szCs w:val="32"/>
          <w:shd w:val="clear" w:color="auto" w:fill="FFFFFF"/>
        </w:rPr>
        <w:t>签约律师事务所</w:t>
      </w:r>
      <w:r>
        <w:rPr>
          <w:rFonts w:hint="eastAsia" w:eastAsia="仿宋_GB2312"/>
          <w:color w:val="000000"/>
          <w:spacing w:val="15"/>
          <w:kern w:val="0"/>
          <w:sz w:val="32"/>
          <w:szCs w:val="32"/>
          <w:shd w:val="clear" w:color="auto" w:fill="FFFFFF"/>
        </w:rPr>
        <w:t>认为必要时，可以协调起草科室请示相关机关对法律、行政法规等该规范性文件所涉及的依据的具体含义作出解释，或将规范性文件草案送审稿送相关机关征求意见。</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6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请示、征求意见以及按第十条规定补充材料的时间不计算在合法性审查时限内。</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3" w:firstLineChars="200"/>
        <w:textAlignment w:val="auto"/>
        <w:rPr>
          <w:rFonts w:eastAsia="仿宋_GB2312"/>
          <w:color w:val="000000"/>
          <w:spacing w:val="15"/>
          <w:kern w:val="0"/>
          <w:sz w:val="32"/>
          <w:szCs w:val="32"/>
          <w:shd w:val="clear" w:color="auto" w:fill="FFFFFF"/>
        </w:rPr>
      </w:pPr>
      <w:r>
        <w:rPr>
          <w:rFonts w:hint="eastAsia" w:eastAsia="仿宋_GB2312"/>
          <w:b/>
          <w:color w:val="000000"/>
          <w:spacing w:val="15"/>
          <w:kern w:val="0"/>
          <w:sz w:val="32"/>
          <w:szCs w:val="32"/>
          <w:shd w:val="clear" w:color="auto" w:fill="FFFFFF"/>
        </w:rPr>
        <w:t>第十三条</w:t>
      </w:r>
      <w:r>
        <w:rPr>
          <w:rFonts w:eastAsia="仿宋_GB2312"/>
          <w:color w:val="000000"/>
          <w:spacing w:val="15"/>
          <w:kern w:val="0"/>
          <w:sz w:val="32"/>
          <w:szCs w:val="32"/>
          <w:shd w:val="clear" w:color="auto" w:fill="FFFFFF"/>
        </w:rPr>
        <w:t xml:space="preserve"> </w:t>
      </w:r>
      <w:r>
        <w:rPr>
          <w:rFonts w:hint="eastAsia" w:eastAsia="仿宋_GB2312"/>
          <w:color w:val="000000"/>
          <w:spacing w:val="15"/>
          <w:kern w:val="0"/>
          <w:sz w:val="32"/>
          <w:szCs w:val="32"/>
          <w:shd w:val="clear" w:color="auto" w:fill="FFFFFF"/>
        </w:rPr>
        <w:t>以我局名义制定的规范性文件草案经局党组会讨论通过后，除规范性文件草案或其依据涉及国家秘密或按规定应当保密外，应当按照法定要求和程序予以公布，未经公布不得作为行政管理依据。规范性文件由局办公室负责统一登记、统一编号、统一印发。</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0" w:firstLineChars="20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以市政府名义制定的规范性文件代拟稿经局党组会讨论通过后，按照有关规定送审，成文后应当按照法定要求和程序予以公布。</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3" w:firstLineChars="200"/>
        <w:textAlignment w:val="auto"/>
        <w:rPr>
          <w:rFonts w:eastAsia="仿宋_GB2312"/>
          <w:color w:val="000000"/>
          <w:spacing w:val="15"/>
          <w:kern w:val="0"/>
          <w:sz w:val="32"/>
          <w:szCs w:val="32"/>
          <w:shd w:val="clear" w:color="auto" w:fill="FFFFFF"/>
        </w:rPr>
      </w:pPr>
      <w:r>
        <w:rPr>
          <w:rFonts w:hint="eastAsia" w:eastAsia="仿宋_GB2312"/>
          <w:b/>
          <w:color w:val="000000"/>
          <w:spacing w:val="15"/>
          <w:kern w:val="0"/>
          <w:sz w:val="32"/>
          <w:szCs w:val="32"/>
          <w:shd w:val="clear" w:color="auto" w:fill="FFFFFF"/>
        </w:rPr>
        <w:t>第十四条</w:t>
      </w:r>
      <w:r>
        <w:rPr>
          <w:rFonts w:eastAsia="仿宋_GB2312"/>
          <w:color w:val="000000"/>
          <w:spacing w:val="15"/>
          <w:kern w:val="0"/>
          <w:sz w:val="32"/>
          <w:szCs w:val="32"/>
          <w:shd w:val="clear" w:color="auto" w:fill="FFFFFF"/>
        </w:rPr>
        <w:t xml:space="preserve"> </w:t>
      </w:r>
      <w:r>
        <w:rPr>
          <w:rFonts w:hint="eastAsia" w:eastAsia="仿宋_GB2312"/>
          <w:color w:val="000000"/>
          <w:spacing w:val="15"/>
          <w:kern w:val="0"/>
          <w:sz w:val="32"/>
          <w:szCs w:val="32"/>
          <w:shd w:val="clear" w:color="auto" w:fill="FFFFFF"/>
        </w:rPr>
        <w:t>以我局名义制定的规范性文件应当自签署发布之日起</w:t>
      </w:r>
      <w:r>
        <w:rPr>
          <w:rFonts w:eastAsia="仿宋_GB2312"/>
          <w:color w:val="000000"/>
          <w:spacing w:val="15"/>
          <w:kern w:val="0"/>
          <w:sz w:val="32"/>
          <w:szCs w:val="32"/>
          <w:shd w:val="clear" w:color="auto" w:fill="FFFFFF"/>
        </w:rPr>
        <w:t>15</w:t>
      </w:r>
      <w:r>
        <w:rPr>
          <w:rFonts w:hint="eastAsia" w:eastAsia="仿宋_GB2312"/>
          <w:color w:val="000000"/>
          <w:spacing w:val="15"/>
          <w:kern w:val="0"/>
          <w:sz w:val="32"/>
          <w:szCs w:val="32"/>
          <w:shd w:val="clear" w:color="auto" w:fill="FFFFFF"/>
        </w:rPr>
        <w:t>日内，由起草科室按照《广西壮族自治区规范性文件监督管理办法》规定报送市法制办公室备案。</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3" w:firstLineChars="200"/>
        <w:textAlignment w:val="auto"/>
        <w:rPr>
          <w:rFonts w:eastAsia="仿宋_GB2312"/>
          <w:color w:val="000000"/>
          <w:spacing w:val="15"/>
          <w:kern w:val="0"/>
          <w:sz w:val="32"/>
          <w:szCs w:val="32"/>
          <w:shd w:val="clear" w:color="auto" w:fill="FFFFFF"/>
        </w:rPr>
      </w:pPr>
      <w:r>
        <w:rPr>
          <w:rFonts w:hint="eastAsia" w:eastAsia="仿宋_GB2312"/>
          <w:b/>
          <w:color w:val="000000"/>
          <w:spacing w:val="15"/>
          <w:kern w:val="0"/>
          <w:sz w:val="32"/>
          <w:szCs w:val="32"/>
          <w:shd w:val="clear" w:color="auto" w:fill="FFFFFF"/>
        </w:rPr>
        <w:t>第十五条</w:t>
      </w:r>
      <w:r>
        <w:rPr>
          <w:rFonts w:eastAsia="仿宋_GB2312"/>
          <w:color w:val="000000"/>
          <w:spacing w:val="15"/>
          <w:kern w:val="0"/>
          <w:sz w:val="32"/>
          <w:szCs w:val="32"/>
          <w:shd w:val="clear" w:color="auto" w:fill="FFFFFF"/>
        </w:rPr>
        <w:t xml:space="preserve"> </w:t>
      </w:r>
      <w:r>
        <w:rPr>
          <w:rFonts w:hint="eastAsia" w:eastAsia="仿宋_GB2312"/>
          <w:color w:val="000000"/>
          <w:spacing w:val="15"/>
          <w:kern w:val="0"/>
          <w:sz w:val="32"/>
          <w:szCs w:val="32"/>
          <w:shd w:val="clear" w:color="auto" w:fill="FFFFFF"/>
        </w:rPr>
        <w:t>本制度第一条第（一）项的合法性审查程序参照规范性文件审查的规定，但法律法规、规章另有规定的从其规定。</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0" w:firstLineChars="200"/>
        <w:textAlignment w:val="auto"/>
        <w:rPr>
          <w:rFonts w:eastAsia="仿宋_GB2312"/>
          <w:color w:val="000000"/>
          <w:spacing w:val="15"/>
          <w:kern w:val="0"/>
          <w:sz w:val="32"/>
          <w:szCs w:val="32"/>
          <w:shd w:val="clear" w:color="auto" w:fill="FFFFFF"/>
        </w:rPr>
      </w:pP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val="0"/>
        <w:spacing w:line="570" w:lineRule="exact"/>
        <w:jc w:val="center"/>
        <w:textAlignment w:val="auto"/>
        <w:rPr>
          <w:rFonts w:ascii="黑体" w:hAnsi="黑体" w:eastAsia="黑体" w:cs="黑体"/>
          <w:color w:val="000000"/>
          <w:spacing w:val="15"/>
          <w:kern w:val="0"/>
          <w:sz w:val="32"/>
          <w:szCs w:val="32"/>
          <w:shd w:val="clear" w:color="auto" w:fill="FFFFFF"/>
        </w:rPr>
      </w:pPr>
      <w:r>
        <w:rPr>
          <w:rFonts w:hint="eastAsia" w:ascii="黑体" w:hAnsi="黑体" w:eastAsia="黑体" w:cs="黑体"/>
          <w:color w:val="000000"/>
          <w:spacing w:val="15"/>
          <w:kern w:val="0"/>
          <w:sz w:val="32"/>
          <w:szCs w:val="32"/>
          <w:shd w:val="clear" w:color="auto" w:fill="FFFFFF"/>
        </w:rPr>
        <w:t>重大行政决策的审查</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textAlignment w:val="auto"/>
        <w:rPr>
          <w:rFonts w:ascii="黑体" w:hAnsi="黑体" w:eastAsia="黑体" w:cs="黑体"/>
          <w:color w:val="000000"/>
          <w:spacing w:val="15"/>
          <w:kern w:val="0"/>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3" w:firstLineChars="200"/>
        <w:textAlignment w:val="auto"/>
        <w:rPr>
          <w:rFonts w:ascii="Times New Roman" w:hAnsi="Times New Roman" w:eastAsia="仿宋_GB2312" w:cs="Times New Roman"/>
          <w:color w:val="000000"/>
          <w:spacing w:val="15"/>
          <w:kern w:val="0"/>
          <w:sz w:val="32"/>
          <w:szCs w:val="32"/>
          <w:shd w:val="clear" w:color="auto" w:fill="FFFFFF"/>
        </w:rPr>
      </w:pPr>
      <w:r>
        <w:rPr>
          <w:rFonts w:hint="eastAsia" w:eastAsia="仿宋_GB2312"/>
          <w:b/>
          <w:color w:val="000000"/>
          <w:spacing w:val="15"/>
          <w:kern w:val="0"/>
          <w:sz w:val="32"/>
          <w:szCs w:val="32"/>
          <w:shd w:val="clear" w:color="auto" w:fill="FFFFFF"/>
        </w:rPr>
        <w:t>第十六条</w:t>
      </w:r>
      <w:r>
        <w:rPr>
          <w:rFonts w:eastAsia="仿宋_GB2312"/>
          <w:color w:val="000000"/>
          <w:spacing w:val="15"/>
          <w:kern w:val="0"/>
          <w:sz w:val="32"/>
          <w:szCs w:val="32"/>
          <w:shd w:val="clear" w:color="auto" w:fill="FFFFFF"/>
        </w:rPr>
        <w:t xml:space="preserve"> </w:t>
      </w:r>
      <w:r>
        <w:rPr>
          <w:rFonts w:hint="eastAsia" w:eastAsia="仿宋_GB2312"/>
          <w:color w:val="000000"/>
          <w:spacing w:val="15"/>
          <w:kern w:val="0"/>
          <w:sz w:val="32"/>
          <w:szCs w:val="32"/>
          <w:shd w:val="clear" w:color="auto" w:fill="FFFFFF"/>
        </w:rPr>
        <w:t>本制度所称重大行政决策，是指依照法定职权，对关系经济社会发展全局、社会涉及面广、与群众切身利益密切相关的重大事项作出的决策。</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3" w:firstLineChars="200"/>
        <w:textAlignment w:val="auto"/>
        <w:rPr>
          <w:rFonts w:eastAsia="仿宋_GB2312"/>
          <w:color w:val="000000"/>
          <w:spacing w:val="15"/>
          <w:kern w:val="0"/>
          <w:sz w:val="32"/>
          <w:szCs w:val="32"/>
          <w:shd w:val="clear" w:color="auto" w:fill="FFFFFF"/>
        </w:rPr>
      </w:pPr>
      <w:r>
        <w:rPr>
          <w:rFonts w:hint="eastAsia" w:eastAsia="仿宋_GB2312"/>
          <w:b/>
          <w:color w:val="000000"/>
          <w:spacing w:val="15"/>
          <w:kern w:val="0"/>
          <w:sz w:val="32"/>
          <w:szCs w:val="32"/>
          <w:shd w:val="clear" w:color="auto" w:fill="FFFFFF"/>
        </w:rPr>
        <w:t>第十七条</w:t>
      </w:r>
      <w:r>
        <w:rPr>
          <w:rFonts w:eastAsia="仿宋_GB2312"/>
          <w:color w:val="000000"/>
          <w:spacing w:val="15"/>
          <w:kern w:val="0"/>
          <w:sz w:val="32"/>
          <w:szCs w:val="32"/>
          <w:shd w:val="clear" w:color="auto" w:fill="FFFFFF"/>
        </w:rPr>
        <w:t xml:space="preserve"> </w:t>
      </w:r>
      <w:r>
        <w:rPr>
          <w:rFonts w:hint="eastAsia" w:eastAsia="仿宋_GB2312"/>
          <w:color w:val="000000"/>
          <w:spacing w:val="15"/>
          <w:kern w:val="0"/>
          <w:sz w:val="32"/>
          <w:szCs w:val="32"/>
          <w:shd w:val="clear" w:color="auto" w:fill="FFFFFF"/>
        </w:rPr>
        <w:t>重大行政决策一般应当经过以下程序：</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val="0"/>
        <w:spacing w:line="570" w:lineRule="exact"/>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决策调研；</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val="0"/>
        <w:spacing w:line="570" w:lineRule="exact"/>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咨询论证；</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val="0"/>
        <w:spacing w:line="570" w:lineRule="exact"/>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公众参与；</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val="0"/>
        <w:spacing w:line="570" w:lineRule="exact"/>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风险评估；</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val="0"/>
        <w:spacing w:line="570" w:lineRule="exact"/>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合法性审查；</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val="0"/>
        <w:spacing w:line="570" w:lineRule="exact"/>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集体讨论决定；</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val="0"/>
        <w:spacing w:line="570" w:lineRule="exact"/>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公布结果。</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left="800"/>
        <w:textAlignment w:val="auto"/>
        <w:rPr>
          <w:rFonts w:eastAsia="仿宋_GB2312"/>
          <w:color w:val="000000"/>
          <w:kern w:val="0"/>
          <w:sz w:val="32"/>
          <w:szCs w:val="32"/>
          <w:shd w:val="clear" w:color="auto" w:fill="FFFFFF"/>
        </w:rPr>
      </w:pPr>
      <w:r>
        <w:rPr>
          <w:rFonts w:hint="eastAsia" w:eastAsia="仿宋_GB2312"/>
          <w:color w:val="000000"/>
          <w:kern w:val="0"/>
          <w:sz w:val="32"/>
          <w:szCs w:val="32"/>
          <w:shd w:val="clear" w:color="auto" w:fill="FFFFFF"/>
        </w:rPr>
        <w:t>法律、法规、规章对决策程序另有规定的从其规定。</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3" w:firstLineChars="200"/>
        <w:textAlignment w:val="auto"/>
        <w:rPr>
          <w:rFonts w:eastAsia="仿宋_GB2312"/>
          <w:color w:val="000000"/>
          <w:spacing w:val="15"/>
          <w:kern w:val="0"/>
          <w:sz w:val="32"/>
          <w:szCs w:val="32"/>
          <w:shd w:val="clear" w:color="auto" w:fill="FFFFFF"/>
        </w:rPr>
      </w:pPr>
      <w:r>
        <w:rPr>
          <w:rFonts w:hint="eastAsia" w:eastAsia="仿宋_GB2312"/>
          <w:b/>
          <w:color w:val="000000"/>
          <w:spacing w:val="15"/>
          <w:kern w:val="0"/>
          <w:sz w:val="32"/>
          <w:szCs w:val="32"/>
          <w:shd w:val="clear" w:color="auto" w:fill="FFFFFF"/>
        </w:rPr>
        <w:t>第十八条</w:t>
      </w:r>
      <w:r>
        <w:rPr>
          <w:rFonts w:eastAsia="仿宋_GB2312"/>
          <w:color w:val="000000"/>
          <w:spacing w:val="15"/>
          <w:kern w:val="0"/>
          <w:sz w:val="32"/>
          <w:szCs w:val="32"/>
          <w:shd w:val="clear" w:color="auto" w:fill="FFFFFF"/>
        </w:rPr>
        <w:t xml:space="preserve"> </w:t>
      </w:r>
      <w:r>
        <w:rPr>
          <w:rFonts w:hint="eastAsia" w:eastAsia="仿宋_GB2312"/>
          <w:color w:val="000000"/>
          <w:spacing w:val="15"/>
          <w:kern w:val="0"/>
          <w:sz w:val="32"/>
          <w:szCs w:val="32"/>
          <w:shd w:val="clear" w:color="auto" w:fill="FFFFFF"/>
        </w:rPr>
        <w:t>起草科室对重大行政决策负主体责任。起草科室应在重大行政决策草案上报局党组会审议前送</w:t>
      </w:r>
      <w:r>
        <w:rPr>
          <w:rFonts w:hint="eastAsia" w:ascii="仿宋_GB2312" w:hAnsi="宋体" w:eastAsia="仿宋_GB2312" w:cs="宋体"/>
          <w:color w:val="000000"/>
          <w:spacing w:val="15"/>
          <w:kern w:val="0"/>
          <w:sz w:val="32"/>
          <w:szCs w:val="32"/>
          <w:shd w:val="clear" w:color="auto" w:fill="FFFFFF"/>
        </w:rPr>
        <w:t>签约律师事务所</w:t>
      </w:r>
      <w:r>
        <w:rPr>
          <w:rFonts w:hint="eastAsia" w:eastAsia="仿宋_GB2312"/>
          <w:color w:val="000000"/>
          <w:spacing w:val="15"/>
          <w:kern w:val="0"/>
          <w:sz w:val="32"/>
          <w:szCs w:val="32"/>
          <w:shd w:val="clear" w:color="auto" w:fill="FFFFFF"/>
        </w:rPr>
        <w:t>进行合法性审查，并将</w:t>
      </w:r>
      <w:r>
        <w:rPr>
          <w:rFonts w:hint="eastAsia" w:ascii="仿宋_GB2312" w:hAnsi="宋体" w:eastAsia="仿宋_GB2312" w:cs="宋体"/>
          <w:color w:val="000000"/>
          <w:spacing w:val="15"/>
          <w:kern w:val="0"/>
          <w:sz w:val="32"/>
          <w:szCs w:val="32"/>
          <w:shd w:val="clear" w:color="auto" w:fill="FFFFFF"/>
        </w:rPr>
        <w:t>签约律师事务所</w:t>
      </w:r>
      <w:r>
        <w:rPr>
          <w:rFonts w:hint="eastAsia" w:eastAsia="仿宋_GB2312"/>
          <w:color w:val="000000"/>
          <w:spacing w:val="15"/>
          <w:kern w:val="0"/>
          <w:sz w:val="32"/>
          <w:szCs w:val="32"/>
          <w:shd w:val="clear" w:color="auto" w:fill="FFFFFF"/>
        </w:rPr>
        <w:t>最终合法性审查意见一并提交局党组会审议。未经合法性审查或者经审查不合法的，不得提交局党组会审议。</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3" w:firstLineChars="200"/>
        <w:textAlignment w:val="auto"/>
        <w:rPr>
          <w:rFonts w:eastAsia="仿宋_GB2312"/>
          <w:color w:val="000000"/>
          <w:spacing w:val="15"/>
          <w:kern w:val="0"/>
          <w:sz w:val="32"/>
          <w:szCs w:val="32"/>
          <w:shd w:val="clear" w:color="auto" w:fill="FFFFFF"/>
        </w:rPr>
      </w:pPr>
      <w:r>
        <w:rPr>
          <w:rFonts w:hint="eastAsia" w:eastAsia="仿宋_GB2312"/>
          <w:b/>
          <w:color w:val="000000"/>
          <w:spacing w:val="15"/>
          <w:kern w:val="0"/>
          <w:sz w:val="32"/>
          <w:szCs w:val="32"/>
          <w:shd w:val="clear" w:color="auto" w:fill="FFFFFF"/>
        </w:rPr>
        <w:t>第十九条</w:t>
      </w:r>
      <w:r>
        <w:rPr>
          <w:rFonts w:eastAsia="仿宋_GB2312"/>
          <w:color w:val="000000"/>
          <w:spacing w:val="15"/>
          <w:kern w:val="0"/>
          <w:sz w:val="32"/>
          <w:szCs w:val="32"/>
          <w:shd w:val="clear" w:color="auto" w:fill="FFFFFF"/>
        </w:rPr>
        <w:t xml:space="preserve"> </w:t>
      </w:r>
      <w:r>
        <w:rPr>
          <w:rFonts w:hint="eastAsia" w:eastAsia="仿宋_GB2312"/>
          <w:color w:val="000000"/>
          <w:spacing w:val="15"/>
          <w:kern w:val="0"/>
          <w:sz w:val="32"/>
          <w:szCs w:val="32"/>
          <w:shd w:val="clear" w:color="auto" w:fill="FFFFFF"/>
        </w:rPr>
        <w:t>起草科室将重大行政决策草案提交</w:t>
      </w:r>
      <w:r>
        <w:rPr>
          <w:rFonts w:hint="eastAsia" w:ascii="仿宋_GB2312" w:hAnsi="宋体" w:eastAsia="仿宋_GB2312" w:cs="宋体"/>
          <w:color w:val="000000"/>
          <w:spacing w:val="15"/>
          <w:kern w:val="0"/>
          <w:sz w:val="32"/>
          <w:szCs w:val="32"/>
          <w:shd w:val="clear" w:color="auto" w:fill="FFFFFF"/>
        </w:rPr>
        <w:t>签约律师事务所</w:t>
      </w:r>
      <w:r>
        <w:rPr>
          <w:rFonts w:hint="eastAsia" w:eastAsia="仿宋_GB2312"/>
          <w:color w:val="000000"/>
          <w:spacing w:val="15"/>
          <w:kern w:val="0"/>
          <w:sz w:val="32"/>
          <w:szCs w:val="32"/>
          <w:shd w:val="clear" w:color="auto" w:fill="FFFFFF"/>
        </w:rPr>
        <w:t>进行合法性审查时，应同时附送下列材料：</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0" w:firstLineChars="20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（一）重大行政决策草案（纸质版和电子版）；</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0" w:firstLineChars="20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（二）调研报告；</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0" w:firstLineChars="20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（三）征求意见及采纳情况（涉及群众切身利益的须公开征求公众意见）；</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left="70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（四）专家咨询论证意见（涉及重大事项以及专业性较强的须组织专家论证）；</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0" w:firstLineChars="20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（五）风险评估报告；</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0" w:firstLineChars="20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（六）重大决策所依据的法律、法规、规章、规范性文件等文件的正式文本（纸质版和电子版）；</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0" w:firstLineChars="20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（七）其他相关材料。</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3" w:firstLineChars="200"/>
        <w:textAlignment w:val="auto"/>
        <w:rPr>
          <w:rFonts w:eastAsia="仿宋_GB2312"/>
          <w:color w:val="000000"/>
          <w:spacing w:val="15"/>
          <w:kern w:val="0"/>
          <w:sz w:val="32"/>
          <w:szCs w:val="32"/>
          <w:shd w:val="clear" w:color="auto" w:fill="FFFFFF"/>
        </w:rPr>
      </w:pPr>
      <w:r>
        <w:rPr>
          <w:rFonts w:hint="eastAsia" w:eastAsia="仿宋_GB2312"/>
          <w:b/>
          <w:color w:val="000000"/>
          <w:spacing w:val="15"/>
          <w:kern w:val="0"/>
          <w:sz w:val="32"/>
          <w:szCs w:val="32"/>
          <w:shd w:val="clear" w:color="auto" w:fill="FFFFFF"/>
        </w:rPr>
        <w:t>第二十条</w:t>
      </w:r>
      <w:r>
        <w:rPr>
          <w:rFonts w:eastAsia="仿宋_GB2312"/>
          <w:color w:val="000000"/>
          <w:spacing w:val="15"/>
          <w:kern w:val="0"/>
          <w:sz w:val="32"/>
          <w:szCs w:val="32"/>
          <w:shd w:val="clear" w:color="auto" w:fill="FFFFFF"/>
        </w:rPr>
        <w:t xml:space="preserve"> </w:t>
      </w:r>
      <w:r>
        <w:rPr>
          <w:rFonts w:hint="eastAsia" w:eastAsia="仿宋_GB2312"/>
          <w:color w:val="000000"/>
          <w:spacing w:val="15"/>
          <w:kern w:val="0"/>
          <w:sz w:val="32"/>
          <w:szCs w:val="32"/>
          <w:shd w:val="clear" w:color="auto" w:fill="FFFFFF"/>
        </w:rPr>
        <w:t>起草科室报送的重大行政决策草案及相关材料不符合本制度第十九条规定的，</w:t>
      </w:r>
      <w:r>
        <w:rPr>
          <w:rFonts w:hint="eastAsia" w:ascii="仿宋_GB2312" w:hAnsi="宋体" w:eastAsia="仿宋_GB2312" w:cs="宋体"/>
          <w:color w:val="000000"/>
          <w:spacing w:val="15"/>
          <w:kern w:val="0"/>
          <w:sz w:val="32"/>
          <w:szCs w:val="32"/>
          <w:shd w:val="clear" w:color="auto" w:fill="FFFFFF"/>
        </w:rPr>
        <w:t>签约律师事务所</w:t>
      </w:r>
      <w:r>
        <w:rPr>
          <w:rFonts w:hint="eastAsia" w:eastAsia="仿宋_GB2312"/>
          <w:color w:val="000000"/>
          <w:spacing w:val="15"/>
          <w:kern w:val="0"/>
          <w:sz w:val="32"/>
          <w:szCs w:val="32"/>
          <w:shd w:val="clear" w:color="auto" w:fill="FFFFFF"/>
        </w:rPr>
        <w:t>可以要求起草科室在规定的时限内补充完善相关资料。起草科室未按要求补充的，</w:t>
      </w:r>
      <w:r>
        <w:rPr>
          <w:rFonts w:hint="eastAsia" w:ascii="仿宋_GB2312" w:hAnsi="宋体" w:eastAsia="仿宋_GB2312" w:cs="宋体"/>
          <w:color w:val="000000"/>
          <w:spacing w:val="15"/>
          <w:kern w:val="0"/>
          <w:sz w:val="32"/>
          <w:szCs w:val="32"/>
          <w:shd w:val="clear" w:color="auto" w:fill="FFFFFF"/>
        </w:rPr>
        <w:t>签约律师事务所</w:t>
      </w:r>
      <w:r>
        <w:rPr>
          <w:rFonts w:hint="eastAsia" w:eastAsia="仿宋_GB2312"/>
          <w:color w:val="000000"/>
          <w:spacing w:val="15"/>
          <w:kern w:val="0"/>
          <w:sz w:val="32"/>
          <w:szCs w:val="32"/>
          <w:shd w:val="clear" w:color="auto" w:fill="FFFFFF"/>
        </w:rPr>
        <w:t>可以将重大行政决策草案退回起草科室。</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3" w:firstLineChars="200"/>
        <w:textAlignment w:val="auto"/>
        <w:rPr>
          <w:rFonts w:eastAsia="仿宋_GB2312"/>
          <w:color w:val="000000"/>
          <w:spacing w:val="15"/>
          <w:kern w:val="0"/>
          <w:sz w:val="32"/>
          <w:szCs w:val="32"/>
          <w:shd w:val="clear" w:color="auto" w:fill="FFFFFF"/>
        </w:rPr>
      </w:pPr>
      <w:r>
        <w:rPr>
          <w:rFonts w:hint="eastAsia" w:eastAsia="仿宋_GB2312"/>
          <w:b/>
          <w:color w:val="000000"/>
          <w:spacing w:val="15"/>
          <w:kern w:val="0"/>
          <w:sz w:val="32"/>
          <w:szCs w:val="32"/>
          <w:shd w:val="clear" w:color="auto" w:fill="FFFFFF"/>
        </w:rPr>
        <w:t>第二十一条</w:t>
      </w:r>
      <w:r>
        <w:rPr>
          <w:rFonts w:eastAsia="仿宋_GB2312"/>
          <w:color w:val="000000"/>
          <w:spacing w:val="15"/>
          <w:kern w:val="0"/>
          <w:sz w:val="32"/>
          <w:szCs w:val="32"/>
          <w:shd w:val="clear" w:color="auto" w:fill="FFFFFF"/>
        </w:rPr>
        <w:t xml:space="preserve"> </w:t>
      </w:r>
      <w:r>
        <w:rPr>
          <w:rFonts w:hint="eastAsia" w:ascii="仿宋_GB2312" w:hAnsi="宋体" w:eastAsia="仿宋_GB2312" w:cs="宋体"/>
          <w:color w:val="000000"/>
          <w:spacing w:val="15"/>
          <w:kern w:val="0"/>
          <w:sz w:val="32"/>
          <w:szCs w:val="32"/>
          <w:shd w:val="clear" w:color="auto" w:fill="FFFFFF"/>
        </w:rPr>
        <w:t>签约律师事务所</w:t>
      </w:r>
      <w:r>
        <w:rPr>
          <w:rFonts w:hint="eastAsia" w:eastAsia="仿宋_GB2312"/>
          <w:color w:val="000000"/>
          <w:spacing w:val="15"/>
          <w:kern w:val="0"/>
          <w:sz w:val="32"/>
          <w:szCs w:val="32"/>
          <w:shd w:val="clear" w:color="auto" w:fill="FFFFFF"/>
        </w:rPr>
        <w:t>应当自受理重大行政决策审查之日起</w:t>
      </w:r>
      <w:r>
        <w:rPr>
          <w:rFonts w:eastAsia="仿宋_GB2312"/>
          <w:color w:val="000000"/>
          <w:spacing w:val="15"/>
          <w:kern w:val="0"/>
          <w:sz w:val="32"/>
          <w:szCs w:val="32"/>
          <w:shd w:val="clear" w:color="auto" w:fill="FFFFFF"/>
        </w:rPr>
        <w:t>5</w:t>
      </w:r>
      <w:r>
        <w:rPr>
          <w:rFonts w:hint="eastAsia" w:eastAsia="仿宋_GB2312"/>
          <w:color w:val="000000"/>
          <w:spacing w:val="15"/>
          <w:kern w:val="0"/>
          <w:sz w:val="32"/>
          <w:szCs w:val="32"/>
          <w:shd w:val="clear" w:color="auto" w:fill="FFFFFF"/>
        </w:rPr>
        <w:t>个工作日内完成合法性审查工作。情况复杂的，可以延长</w:t>
      </w:r>
      <w:r>
        <w:rPr>
          <w:rFonts w:eastAsia="仿宋_GB2312"/>
          <w:color w:val="000000"/>
          <w:spacing w:val="15"/>
          <w:kern w:val="0"/>
          <w:sz w:val="32"/>
          <w:szCs w:val="32"/>
          <w:shd w:val="clear" w:color="auto" w:fill="FFFFFF"/>
        </w:rPr>
        <w:t>5</w:t>
      </w:r>
      <w:r>
        <w:rPr>
          <w:rFonts w:hint="eastAsia" w:eastAsia="仿宋_GB2312"/>
          <w:color w:val="000000"/>
          <w:spacing w:val="15"/>
          <w:kern w:val="0"/>
          <w:sz w:val="32"/>
          <w:szCs w:val="32"/>
          <w:shd w:val="clear" w:color="auto" w:fill="FFFFFF"/>
        </w:rPr>
        <w:t>个工作日。</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3" w:firstLineChars="200"/>
        <w:textAlignment w:val="auto"/>
        <w:rPr>
          <w:rFonts w:eastAsia="仿宋_GB2312"/>
          <w:color w:val="000000"/>
          <w:spacing w:val="15"/>
          <w:kern w:val="0"/>
          <w:sz w:val="32"/>
          <w:szCs w:val="32"/>
          <w:shd w:val="clear" w:color="auto" w:fill="FFFFFF"/>
        </w:rPr>
      </w:pPr>
      <w:r>
        <w:rPr>
          <w:rFonts w:hint="eastAsia" w:eastAsia="仿宋_GB2312"/>
          <w:b/>
          <w:color w:val="000000"/>
          <w:spacing w:val="15"/>
          <w:kern w:val="0"/>
          <w:sz w:val="32"/>
          <w:szCs w:val="32"/>
          <w:shd w:val="clear" w:color="auto" w:fill="FFFFFF"/>
        </w:rPr>
        <w:t>第二十二条</w:t>
      </w:r>
      <w:r>
        <w:rPr>
          <w:rFonts w:eastAsia="仿宋_GB2312"/>
          <w:color w:val="000000"/>
          <w:spacing w:val="15"/>
          <w:kern w:val="0"/>
          <w:sz w:val="32"/>
          <w:szCs w:val="32"/>
          <w:shd w:val="clear" w:color="auto" w:fill="FFFFFF"/>
        </w:rPr>
        <w:t xml:space="preserve"> </w:t>
      </w:r>
      <w:r>
        <w:rPr>
          <w:rFonts w:hint="eastAsia" w:ascii="仿宋_GB2312" w:hAnsi="宋体" w:eastAsia="仿宋_GB2312" w:cs="宋体"/>
          <w:color w:val="000000"/>
          <w:spacing w:val="15"/>
          <w:kern w:val="0"/>
          <w:sz w:val="32"/>
          <w:szCs w:val="32"/>
          <w:shd w:val="clear" w:color="auto" w:fill="FFFFFF"/>
        </w:rPr>
        <w:t>签约律师事务所</w:t>
      </w:r>
      <w:r>
        <w:rPr>
          <w:rFonts w:hint="eastAsia" w:eastAsia="仿宋_GB2312"/>
          <w:color w:val="000000"/>
          <w:spacing w:val="15"/>
          <w:kern w:val="0"/>
          <w:sz w:val="32"/>
          <w:szCs w:val="32"/>
          <w:shd w:val="clear" w:color="auto" w:fill="FFFFFF"/>
        </w:rPr>
        <w:t>进行合法性审查时应当对重大行政决策的下列事项进行审查：</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val="0"/>
        <w:spacing w:line="570" w:lineRule="exact"/>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是否违反法律、法规、规章及有关规定；</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val="0"/>
        <w:spacing w:line="570" w:lineRule="exact"/>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是否超越决策机关的法定职权；</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val="0"/>
        <w:spacing w:line="570" w:lineRule="exact"/>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是否违反重大行政决策法定程序；</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val="0"/>
        <w:spacing w:line="570" w:lineRule="exact"/>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其他需要审查的合法性问题。</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0" w:firstLineChars="20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审查过程中</w:t>
      </w:r>
      <w:r>
        <w:rPr>
          <w:rFonts w:hint="eastAsia" w:ascii="仿宋_GB2312" w:hAnsi="宋体" w:eastAsia="仿宋_GB2312" w:cs="宋体"/>
          <w:color w:val="000000"/>
          <w:spacing w:val="15"/>
          <w:kern w:val="0"/>
          <w:sz w:val="32"/>
          <w:szCs w:val="32"/>
          <w:shd w:val="clear" w:color="auto" w:fill="FFFFFF"/>
        </w:rPr>
        <w:t>签约律师事务所</w:t>
      </w:r>
      <w:r>
        <w:rPr>
          <w:rFonts w:hint="eastAsia" w:eastAsia="仿宋_GB2312"/>
          <w:color w:val="000000"/>
          <w:spacing w:val="15"/>
          <w:kern w:val="0"/>
          <w:sz w:val="32"/>
          <w:szCs w:val="32"/>
          <w:shd w:val="clear" w:color="auto" w:fill="FFFFFF"/>
        </w:rPr>
        <w:t>应与起草科室进行充分沟通协调，协调不能达成一致意见的，起草科室可以说明有关情况和理由，或者提出备选方案，连同重大行政决策草案，一并提交局党组会讨论决定。</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3" w:firstLineChars="200"/>
        <w:textAlignment w:val="auto"/>
        <w:rPr>
          <w:rFonts w:eastAsia="仿宋_GB2312"/>
          <w:color w:val="000000"/>
          <w:spacing w:val="15"/>
          <w:kern w:val="0"/>
          <w:sz w:val="32"/>
          <w:szCs w:val="32"/>
          <w:shd w:val="clear" w:color="auto" w:fill="FFFFFF"/>
        </w:rPr>
      </w:pPr>
      <w:r>
        <w:rPr>
          <w:rFonts w:hint="eastAsia" w:eastAsia="仿宋_GB2312"/>
          <w:b/>
          <w:color w:val="000000"/>
          <w:spacing w:val="15"/>
          <w:kern w:val="0"/>
          <w:sz w:val="32"/>
          <w:szCs w:val="32"/>
          <w:shd w:val="clear" w:color="auto" w:fill="FFFFFF"/>
        </w:rPr>
        <w:t>第二十三条</w:t>
      </w:r>
      <w:r>
        <w:rPr>
          <w:rFonts w:eastAsia="仿宋_GB2312"/>
          <w:color w:val="000000"/>
          <w:spacing w:val="15"/>
          <w:kern w:val="0"/>
          <w:sz w:val="32"/>
          <w:szCs w:val="32"/>
          <w:shd w:val="clear" w:color="auto" w:fill="FFFFFF"/>
        </w:rPr>
        <w:t xml:space="preserve"> </w:t>
      </w:r>
      <w:r>
        <w:rPr>
          <w:rFonts w:hint="eastAsia" w:eastAsia="仿宋_GB2312"/>
          <w:color w:val="000000"/>
          <w:spacing w:val="15"/>
          <w:kern w:val="0"/>
          <w:sz w:val="32"/>
          <w:szCs w:val="32"/>
          <w:shd w:val="clear" w:color="auto" w:fill="FFFFFF"/>
        </w:rPr>
        <w:t>重大行政决策结果，除依法保密的以外，起草科室应当及时予以公开。</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0" w:firstLineChars="200"/>
        <w:textAlignment w:val="auto"/>
        <w:rPr>
          <w:rFonts w:ascii="仿宋" w:hAnsi="仿宋" w:eastAsia="仿宋" w:cs="仿宋"/>
          <w:color w:val="000000"/>
          <w:spacing w:val="15"/>
          <w:kern w:val="0"/>
          <w:sz w:val="32"/>
          <w:szCs w:val="32"/>
          <w:shd w:val="clear" w:color="auto" w:fill="FFFFFF"/>
        </w:rPr>
      </w:pP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val="0"/>
        <w:spacing w:line="570" w:lineRule="exact"/>
        <w:jc w:val="center"/>
        <w:textAlignment w:val="auto"/>
        <w:rPr>
          <w:rFonts w:ascii="黑体" w:hAnsi="黑体" w:eastAsia="黑体" w:cs="黑体"/>
          <w:color w:val="000000"/>
          <w:spacing w:val="15"/>
          <w:kern w:val="0"/>
          <w:sz w:val="32"/>
          <w:szCs w:val="32"/>
          <w:shd w:val="clear" w:color="auto" w:fill="FFFFFF"/>
        </w:rPr>
      </w:pPr>
      <w:r>
        <w:rPr>
          <w:rFonts w:hint="eastAsia" w:ascii="黑体" w:hAnsi="黑体" w:eastAsia="黑体" w:cs="黑体"/>
          <w:color w:val="000000"/>
          <w:spacing w:val="15"/>
          <w:kern w:val="0"/>
          <w:sz w:val="32"/>
          <w:szCs w:val="32"/>
          <w:shd w:val="clear" w:color="auto" w:fill="FFFFFF"/>
        </w:rPr>
        <w:t>合同的审查</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textAlignment w:val="auto"/>
        <w:rPr>
          <w:rFonts w:ascii="黑体" w:hAnsi="黑体" w:eastAsia="黑体" w:cs="黑体"/>
          <w:color w:val="000000"/>
          <w:spacing w:val="15"/>
          <w:kern w:val="0"/>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640"/>
        <w:textAlignment w:val="auto"/>
        <w:rPr>
          <w:rFonts w:ascii="Times New Roman" w:hAnsi="Times New Roman" w:eastAsia="仿宋_GB2312" w:cs="Times New Roman"/>
          <w:color w:val="000000"/>
          <w:spacing w:val="15"/>
          <w:kern w:val="0"/>
          <w:sz w:val="32"/>
          <w:szCs w:val="32"/>
          <w:shd w:val="clear" w:color="auto" w:fill="FFFFFF"/>
        </w:rPr>
      </w:pPr>
      <w:r>
        <w:rPr>
          <w:rFonts w:hint="eastAsia" w:eastAsia="仿宋_GB2312"/>
          <w:b/>
          <w:color w:val="000000"/>
          <w:spacing w:val="15"/>
          <w:kern w:val="0"/>
          <w:sz w:val="32"/>
          <w:szCs w:val="32"/>
          <w:shd w:val="clear" w:color="auto" w:fill="FFFFFF"/>
        </w:rPr>
        <w:t>第二十四条</w:t>
      </w:r>
      <w:r>
        <w:rPr>
          <w:rFonts w:eastAsia="仿宋_GB2312"/>
          <w:color w:val="000000"/>
          <w:spacing w:val="15"/>
          <w:kern w:val="0"/>
          <w:sz w:val="32"/>
          <w:szCs w:val="32"/>
          <w:shd w:val="clear" w:color="auto" w:fill="FFFFFF"/>
        </w:rPr>
        <w:t xml:space="preserve"> </w:t>
      </w:r>
      <w:r>
        <w:rPr>
          <w:rFonts w:hint="eastAsia" w:eastAsia="仿宋_GB2312"/>
          <w:color w:val="000000"/>
          <w:spacing w:val="15"/>
          <w:kern w:val="0"/>
          <w:sz w:val="32"/>
          <w:szCs w:val="32"/>
          <w:shd w:val="clear" w:color="auto" w:fill="FFFFFF"/>
        </w:rPr>
        <w:t>本制度所称合同，是指为履行社会管理职责、提供公共服务或加强自身建设，根据相关法律法规与自然人、法人或其他组织经协商所达成的书面合同，包括但不限于具有合同性质的协议、意向书等。</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640"/>
        <w:textAlignment w:val="auto"/>
        <w:rPr>
          <w:rFonts w:eastAsia="仿宋_GB2312"/>
          <w:color w:val="000000"/>
          <w:spacing w:val="15"/>
          <w:kern w:val="0"/>
          <w:sz w:val="32"/>
          <w:szCs w:val="32"/>
          <w:shd w:val="clear" w:color="auto" w:fill="FFFFFF"/>
        </w:rPr>
      </w:pPr>
      <w:r>
        <w:rPr>
          <w:rFonts w:hint="eastAsia" w:eastAsia="仿宋_GB2312"/>
          <w:b/>
          <w:color w:val="000000"/>
          <w:spacing w:val="15"/>
          <w:kern w:val="0"/>
          <w:sz w:val="32"/>
          <w:szCs w:val="32"/>
          <w:shd w:val="clear" w:color="auto" w:fill="FFFFFF"/>
        </w:rPr>
        <w:t>第二十五条</w:t>
      </w:r>
      <w:r>
        <w:rPr>
          <w:rFonts w:eastAsia="仿宋_GB2312"/>
          <w:color w:val="000000"/>
          <w:spacing w:val="15"/>
          <w:kern w:val="0"/>
          <w:sz w:val="32"/>
          <w:szCs w:val="32"/>
          <w:shd w:val="clear" w:color="auto" w:fill="FFFFFF"/>
        </w:rPr>
        <w:t xml:space="preserve"> </w:t>
      </w:r>
      <w:r>
        <w:rPr>
          <w:rFonts w:hint="eastAsia" w:eastAsia="仿宋_GB2312"/>
          <w:color w:val="000000"/>
          <w:spacing w:val="15"/>
          <w:kern w:val="0"/>
          <w:sz w:val="32"/>
          <w:szCs w:val="32"/>
          <w:shd w:val="clear" w:color="auto" w:fill="FFFFFF"/>
        </w:rPr>
        <w:t>按照</w:t>
      </w:r>
      <w:r>
        <w:rPr>
          <w:rFonts w:eastAsia="仿宋_GB2312"/>
          <w:color w:val="000000"/>
          <w:spacing w:val="15"/>
          <w:kern w:val="0"/>
          <w:sz w:val="32"/>
          <w:szCs w:val="32"/>
          <w:shd w:val="clear" w:color="auto" w:fill="FFFFFF"/>
        </w:rPr>
        <w:t>“</w:t>
      </w:r>
      <w:r>
        <w:rPr>
          <w:rFonts w:hint="eastAsia" w:eastAsia="仿宋_GB2312"/>
          <w:color w:val="000000"/>
          <w:spacing w:val="15"/>
          <w:kern w:val="0"/>
          <w:sz w:val="32"/>
          <w:szCs w:val="32"/>
          <w:shd w:val="clear" w:color="auto" w:fill="FFFFFF"/>
        </w:rPr>
        <w:t>谁订立、谁负责</w:t>
      </w:r>
      <w:r>
        <w:rPr>
          <w:rFonts w:eastAsia="仿宋_GB2312"/>
          <w:color w:val="000000"/>
          <w:spacing w:val="15"/>
          <w:kern w:val="0"/>
          <w:sz w:val="32"/>
          <w:szCs w:val="32"/>
          <w:shd w:val="clear" w:color="auto" w:fill="FFFFFF"/>
        </w:rPr>
        <w:t>”</w:t>
      </w:r>
      <w:r>
        <w:rPr>
          <w:rFonts w:hint="eastAsia" w:eastAsia="仿宋_GB2312"/>
          <w:color w:val="000000"/>
          <w:spacing w:val="15"/>
          <w:kern w:val="0"/>
          <w:sz w:val="32"/>
          <w:szCs w:val="32"/>
          <w:shd w:val="clear" w:color="auto" w:fill="FFFFFF"/>
        </w:rPr>
        <w:t>的原则，合同承办部门负有主体责任，负责对合同缔约方的资信状况和履约能力的审查，合同的订立、履行、变更、解除及纠纷处理等工作。</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640"/>
        <w:textAlignment w:val="auto"/>
        <w:rPr>
          <w:rFonts w:eastAsia="仿宋_GB2312"/>
          <w:color w:val="000000"/>
          <w:spacing w:val="15"/>
          <w:kern w:val="0"/>
          <w:sz w:val="32"/>
          <w:szCs w:val="32"/>
          <w:shd w:val="clear" w:color="auto" w:fill="FFFFFF"/>
        </w:rPr>
      </w:pPr>
      <w:r>
        <w:rPr>
          <w:rFonts w:hint="eastAsia" w:eastAsia="仿宋_GB2312"/>
          <w:b/>
          <w:color w:val="000000"/>
          <w:spacing w:val="15"/>
          <w:kern w:val="0"/>
          <w:sz w:val="32"/>
          <w:szCs w:val="32"/>
          <w:shd w:val="clear" w:color="auto" w:fill="FFFFFF"/>
        </w:rPr>
        <w:t>第二十六条</w:t>
      </w:r>
      <w:r>
        <w:rPr>
          <w:rFonts w:eastAsia="仿宋_GB2312"/>
          <w:color w:val="000000"/>
          <w:spacing w:val="15"/>
          <w:kern w:val="0"/>
          <w:sz w:val="32"/>
          <w:szCs w:val="32"/>
          <w:shd w:val="clear" w:color="auto" w:fill="FFFFFF"/>
        </w:rPr>
        <w:t xml:space="preserve"> </w:t>
      </w:r>
      <w:r>
        <w:rPr>
          <w:rFonts w:hint="eastAsia" w:eastAsia="仿宋_GB2312"/>
          <w:color w:val="000000"/>
          <w:spacing w:val="15"/>
          <w:kern w:val="0"/>
          <w:sz w:val="32"/>
          <w:szCs w:val="32"/>
          <w:shd w:val="clear" w:color="auto" w:fill="FFFFFF"/>
        </w:rPr>
        <w:t>合同的内容由当事人约定，一般包括以下条款：</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64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（一）当事人名称、住所、法定代表人姓名及职务、委托代理人姓名；</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64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（二）标的或标的物（工程、项目等）名称、型号、规格等；</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64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（三）数量和质量，包括适用范围、质量标准和检测方式等；</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64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（四）价款和酬金，以及开户行及账号；</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64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（五）履行的期限、地点和方式；</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64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（六）违约责任；</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64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（七）解决争议的方法。须注明纠纷协商不成时纠纷解决的途径和方法，慎重选择诉讼地或仲裁地，原则上争取我方所在地为管辖地。</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64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对数量、质量、履行期限和方式等有特殊要求的，应当在合同中予以特别明确。</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640"/>
        <w:textAlignment w:val="auto"/>
        <w:rPr>
          <w:rFonts w:eastAsia="仿宋_GB2312"/>
          <w:color w:val="000000"/>
          <w:spacing w:val="15"/>
          <w:kern w:val="0"/>
          <w:sz w:val="32"/>
          <w:szCs w:val="32"/>
          <w:shd w:val="clear" w:color="auto" w:fill="FFFFFF"/>
        </w:rPr>
      </w:pPr>
      <w:r>
        <w:rPr>
          <w:rFonts w:hint="eastAsia" w:eastAsia="仿宋_GB2312"/>
          <w:b/>
          <w:color w:val="000000"/>
          <w:spacing w:val="15"/>
          <w:kern w:val="0"/>
          <w:sz w:val="32"/>
          <w:szCs w:val="32"/>
          <w:shd w:val="clear" w:color="auto" w:fill="FFFFFF"/>
        </w:rPr>
        <w:t>第二十七条</w:t>
      </w:r>
      <w:r>
        <w:rPr>
          <w:rFonts w:eastAsia="仿宋_GB2312"/>
          <w:color w:val="000000"/>
          <w:spacing w:val="15"/>
          <w:kern w:val="0"/>
          <w:sz w:val="32"/>
          <w:szCs w:val="32"/>
          <w:shd w:val="clear" w:color="auto" w:fill="FFFFFF"/>
        </w:rPr>
        <w:t xml:space="preserve"> </w:t>
      </w:r>
      <w:r>
        <w:rPr>
          <w:rFonts w:hint="eastAsia" w:eastAsia="仿宋_GB2312"/>
          <w:color w:val="000000"/>
          <w:spacing w:val="15"/>
          <w:kern w:val="0"/>
          <w:sz w:val="32"/>
          <w:szCs w:val="32"/>
          <w:shd w:val="clear" w:color="auto" w:fill="FFFFFF"/>
        </w:rPr>
        <w:t>合同内容应符合下列要求：</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64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（一）缔约主体合法；</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64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（二）意思表示真实，约定内容合法；</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64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（三）条款齐全，实用性操作性强；</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64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（四）语言规范，权利义务明晰；</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64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（五）满足交易需求，有利于合同目的的实现。</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640"/>
        <w:textAlignment w:val="auto"/>
        <w:rPr>
          <w:rFonts w:eastAsia="仿宋_GB2312"/>
          <w:color w:val="000000"/>
          <w:spacing w:val="15"/>
          <w:kern w:val="0"/>
          <w:sz w:val="32"/>
          <w:szCs w:val="32"/>
          <w:shd w:val="clear" w:color="auto" w:fill="FFFFFF"/>
        </w:rPr>
      </w:pPr>
      <w:r>
        <w:rPr>
          <w:rFonts w:hint="eastAsia" w:eastAsia="仿宋_GB2312"/>
          <w:b/>
          <w:color w:val="000000"/>
          <w:spacing w:val="15"/>
          <w:kern w:val="0"/>
          <w:sz w:val="32"/>
          <w:szCs w:val="32"/>
          <w:shd w:val="clear" w:color="auto" w:fill="FFFFFF"/>
        </w:rPr>
        <w:t>第二十八条</w:t>
      </w:r>
      <w:r>
        <w:rPr>
          <w:rFonts w:eastAsia="仿宋_GB2312"/>
          <w:color w:val="000000"/>
          <w:spacing w:val="15"/>
          <w:kern w:val="0"/>
          <w:sz w:val="32"/>
          <w:szCs w:val="32"/>
          <w:shd w:val="clear" w:color="auto" w:fill="FFFFFF"/>
        </w:rPr>
        <w:t xml:space="preserve"> </w:t>
      </w:r>
      <w:r>
        <w:rPr>
          <w:rFonts w:hint="eastAsia" w:eastAsia="仿宋_GB2312"/>
          <w:color w:val="000000"/>
          <w:spacing w:val="15"/>
          <w:kern w:val="0"/>
          <w:sz w:val="32"/>
          <w:szCs w:val="32"/>
          <w:shd w:val="clear" w:color="auto" w:fill="FFFFFF"/>
        </w:rPr>
        <w:t>合同订立前，合同承办部门应当对缔约方的资信状况和履约能力进行审查。审查内容包括：</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64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（一）社会信誉和履约能力；</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64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（二）审查营业执照是否真实、有效；</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64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（三）核实对方的资产（资金）证明；</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64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（四）资质等级证书；</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64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（五）法人证书及法人委托证书；</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64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（六）根据合同性质需要审查的证明缔约方资信状况和履约能力的其他内容。</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64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合同缔约方的资信、履约能力有瑕疵或其委托代理人无有效授权的，不得与其签订合同。</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640"/>
        <w:textAlignment w:val="auto"/>
        <w:rPr>
          <w:rFonts w:eastAsia="仿宋_GB2312"/>
          <w:color w:val="000000"/>
          <w:spacing w:val="15"/>
          <w:kern w:val="0"/>
          <w:sz w:val="32"/>
          <w:szCs w:val="32"/>
          <w:shd w:val="clear" w:color="auto" w:fill="FFFFFF"/>
        </w:rPr>
      </w:pPr>
      <w:r>
        <w:rPr>
          <w:rFonts w:hint="eastAsia" w:eastAsia="仿宋_GB2312"/>
          <w:b/>
          <w:color w:val="000000"/>
          <w:spacing w:val="15"/>
          <w:kern w:val="0"/>
          <w:sz w:val="32"/>
          <w:szCs w:val="32"/>
          <w:shd w:val="clear" w:color="auto" w:fill="FFFFFF"/>
        </w:rPr>
        <w:t>第二十九条</w:t>
      </w:r>
      <w:r>
        <w:rPr>
          <w:rFonts w:eastAsia="仿宋_GB2312"/>
          <w:color w:val="000000"/>
          <w:spacing w:val="15"/>
          <w:kern w:val="0"/>
          <w:sz w:val="32"/>
          <w:szCs w:val="32"/>
          <w:shd w:val="clear" w:color="auto" w:fill="FFFFFF"/>
        </w:rPr>
        <w:t xml:space="preserve"> </w:t>
      </w:r>
      <w:r>
        <w:rPr>
          <w:rFonts w:hint="eastAsia" w:eastAsia="仿宋_GB2312"/>
          <w:color w:val="000000"/>
          <w:spacing w:val="15"/>
          <w:kern w:val="0"/>
          <w:sz w:val="32"/>
          <w:szCs w:val="32"/>
          <w:shd w:val="clear" w:color="auto" w:fill="FFFFFF"/>
        </w:rPr>
        <w:t>承办部门将拟签订合同提交签约律师事务所进行合法性审查时，应同时附送下列材料：</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6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（一）合同制定所依据的法律、法规、规章、规范性文件等；</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6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（二）拟签订合同文本及附件（纸质版和电子版）；</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6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（三）</w:t>
      </w:r>
      <w:r>
        <w:rPr>
          <w:rFonts w:eastAsia="仿宋_GB2312"/>
          <w:color w:val="000000"/>
          <w:spacing w:val="15"/>
          <w:kern w:val="0"/>
          <w:sz w:val="32"/>
          <w:szCs w:val="32"/>
          <w:shd w:val="clear" w:color="auto" w:fill="FFFFFF"/>
        </w:rPr>
        <w:t xml:space="preserve"> </w:t>
      </w:r>
      <w:r>
        <w:rPr>
          <w:rFonts w:hint="eastAsia" w:eastAsia="仿宋_GB2312"/>
          <w:color w:val="000000"/>
          <w:spacing w:val="15"/>
          <w:kern w:val="0"/>
          <w:sz w:val="32"/>
          <w:szCs w:val="32"/>
          <w:shd w:val="clear" w:color="auto" w:fill="FFFFFF"/>
        </w:rPr>
        <w:t>其他有关材料。</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3" w:firstLineChars="200"/>
        <w:textAlignment w:val="auto"/>
        <w:rPr>
          <w:rFonts w:eastAsia="仿宋_GB2312"/>
          <w:color w:val="000000"/>
          <w:spacing w:val="15"/>
          <w:kern w:val="0"/>
          <w:sz w:val="32"/>
          <w:szCs w:val="32"/>
          <w:shd w:val="clear" w:color="auto" w:fill="FFFFFF"/>
        </w:rPr>
      </w:pPr>
      <w:r>
        <w:rPr>
          <w:rFonts w:hint="eastAsia" w:eastAsia="仿宋_GB2312"/>
          <w:b/>
          <w:color w:val="000000"/>
          <w:spacing w:val="15"/>
          <w:kern w:val="0"/>
          <w:sz w:val="32"/>
          <w:szCs w:val="32"/>
          <w:shd w:val="clear" w:color="auto" w:fill="FFFFFF"/>
        </w:rPr>
        <w:t>第三十条</w:t>
      </w:r>
      <w:r>
        <w:rPr>
          <w:rFonts w:eastAsia="仿宋_GB2312"/>
          <w:color w:val="000000"/>
          <w:spacing w:val="15"/>
          <w:kern w:val="0"/>
          <w:sz w:val="32"/>
          <w:szCs w:val="32"/>
          <w:shd w:val="clear" w:color="auto" w:fill="FFFFFF"/>
        </w:rPr>
        <w:t xml:space="preserve"> </w:t>
      </w:r>
      <w:r>
        <w:rPr>
          <w:rFonts w:hint="eastAsia" w:eastAsia="仿宋_GB2312"/>
          <w:color w:val="000000"/>
          <w:spacing w:val="15"/>
          <w:kern w:val="0"/>
          <w:sz w:val="32"/>
          <w:szCs w:val="32"/>
          <w:shd w:val="clear" w:color="auto" w:fill="FFFFFF"/>
        </w:rPr>
        <w:t>承办部门提交的审查材料不符合本制度第二十九条规定且不按要求补充完善的，或者存在交易完成后补签合同等不能实现合法性审查目的的情况，签约律师事务所可以将合同退回承办部门，不予进行合法性审查。</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3" w:firstLineChars="200"/>
        <w:textAlignment w:val="auto"/>
        <w:rPr>
          <w:rFonts w:eastAsia="仿宋_GB2312"/>
          <w:color w:val="000000"/>
          <w:spacing w:val="15"/>
          <w:kern w:val="0"/>
          <w:sz w:val="32"/>
          <w:szCs w:val="32"/>
          <w:shd w:val="clear" w:color="auto" w:fill="FFFFFF"/>
        </w:rPr>
      </w:pPr>
      <w:r>
        <w:rPr>
          <w:rFonts w:hint="eastAsia" w:eastAsia="仿宋_GB2312"/>
          <w:b/>
          <w:color w:val="000000"/>
          <w:spacing w:val="15"/>
          <w:kern w:val="0"/>
          <w:sz w:val="32"/>
          <w:szCs w:val="32"/>
          <w:shd w:val="clear" w:color="auto" w:fill="FFFFFF"/>
        </w:rPr>
        <w:t>第三十一条</w:t>
      </w:r>
      <w:r>
        <w:rPr>
          <w:rFonts w:eastAsia="仿宋_GB2312"/>
          <w:color w:val="000000"/>
          <w:spacing w:val="15"/>
          <w:kern w:val="0"/>
          <w:sz w:val="32"/>
          <w:szCs w:val="32"/>
          <w:shd w:val="clear" w:color="auto" w:fill="FFFFFF"/>
        </w:rPr>
        <w:t xml:space="preserve"> </w:t>
      </w:r>
      <w:r>
        <w:rPr>
          <w:rFonts w:hint="eastAsia" w:eastAsia="仿宋_GB2312"/>
          <w:color w:val="000000"/>
          <w:spacing w:val="15"/>
          <w:kern w:val="0"/>
          <w:sz w:val="32"/>
          <w:szCs w:val="32"/>
          <w:shd w:val="clear" w:color="auto" w:fill="FFFFFF"/>
        </w:rPr>
        <w:t>签约律师事务所应当自受理合同审查之日起</w:t>
      </w:r>
      <w:r>
        <w:rPr>
          <w:rFonts w:eastAsia="仿宋_GB2312"/>
          <w:color w:val="000000"/>
          <w:spacing w:val="15"/>
          <w:kern w:val="0"/>
          <w:sz w:val="32"/>
          <w:szCs w:val="32"/>
          <w:shd w:val="clear" w:color="auto" w:fill="FFFFFF"/>
        </w:rPr>
        <w:t>5</w:t>
      </w:r>
      <w:r>
        <w:rPr>
          <w:rFonts w:hint="eastAsia" w:eastAsia="仿宋_GB2312"/>
          <w:color w:val="000000"/>
          <w:spacing w:val="15"/>
          <w:kern w:val="0"/>
          <w:sz w:val="32"/>
          <w:szCs w:val="32"/>
          <w:shd w:val="clear" w:color="auto" w:fill="FFFFFF"/>
        </w:rPr>
        <w:t>个工作日内完成合法性审查工作。情况复杂的，可以延长</w:t>
      </w:r>
      <w:r>
        <w:rPr>
          <w:rFonts w:eastAsia="仿宋_GB2312"/>
          <w:color w:val="000000"/>
          <w:spacing w:val="15"/>
          <w:kern w:val="0"/>
          <w:sz w:val="32"/>
          <w:szCs w:val="32"/>
          <w:shd w:val="clear" w:color="auto" w:fill="FFFFFF"/>
        </w:rPr>
        <w:t>5</w:t>
      </w:r>
      <w:r>
        <w:rPr>
          <w:rFonts w:hint="eastAsia" w:eastAsia="仿宋_GB2312"/>
          <w:color w:val="000000"/>
          <w:spacing w:val="15"/>
          <w:kern w:val="0"/>
          <w:sz w:val="32"/>
          <w:szCs w:val="32"/>
          <w:shd w:val="clear" w:color="auto" w:fill="FFFFFF"/>
        </w:rPr>
        <w:t>个工作日。</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3" w:firstLineChars="200"/>
        <w:textAlignment w:val="auto"/>
        <w:rPr>
          <w:rFonts w:eastAsia="仿宋_GB2312"/>
          <w:color w:val="000000"/>
          <w:spacing w:val="15"/>
          <w:kern w:val="0"/>
          <w:sz w:val="32"/>
          <w:szCs w:val="32"/>
          <w:shd w:val="clear" w:color="auto" w:fill="FFFFFF"/>
        </w:rPr>
      </w:pPr>
      <w:r>
        <w:rPr>
          <w:rFonts w:hint="eastAsia" w:eastAsia="仿宋_GB2312"/>
          <w:b/>
          <w:color w:val="000000"/>
          <w:spacing w:val="15"/>
          <w:kern w:val="0"/>
          <w:sz w:val="32"/>
          <w:szCs w:val="32"/>
          <w:shd w:val="clear" w:color="auto" w:fill="FFFFFF"/>
        </w:rPr>
        <w:t>第三十二条</w:t>
      </w:r>
      <w:r>
        <w:rPr>
          <w:rFonts w:eastAsia="仿宋_GB2312"/>
          <w:color w:val="000000"/>
          <w:spacing w:val="15"/>
          <w:kern w:val="0"/>
          <w:sz w:val="32"/>
          <w:szCs w:val="32"/>
          <w:shd w:val="clear" w:color="auto" w:fill="FFFFFF"/>
        </w:rPr>
        <w:t xml:space="preserve"> </w:t>
      </w:r>
      <w:r>
        <w:rPr>
          <w:rFonts w:hint="eastAsia" w:eastAsia="仿宋_GB2312"/>
          <w:color w:val="000000"/>
          <w:spacing w:val="15"/>
          <w:kern w:val="0"/>
          <w:sz w:val="32"/>
          <w:szCs w:val="32"/>
          <w:shd w:val="clear" w:color="auto" w:fill="FFFFFF"/>
        </w:rPr>
        <w:t>签约律师事务所应当对合同的下列事项进行合法性审查：</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val="0"/>
        <w:spacing w:line="570" w:lineRule="exact"/>
        <w:ind w:firstLine="700" w:firstLineChars="20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合同的合法性</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0" w:firstLineChars="200"/>
        <w:textAlignment w:val="auto"/>
        <w:rPr>
          <w:rFonts w:eastAsia="仿宋_GB2312"/>
          <w:color w:val="000000"/>
          <w:spacing w:val="15"/>
          <w:kern w:val="0"/>
          <w:sz w:val="32"/>
          <w:szCs w:val="32"/>
          <w:shd w:val="clear" w:color="auto" w:fill="FFFFFF"/>
        </w:rPr>
      </w:pPr>
      <w:r>
        <w:rPr>
          <w:rFonts w:eastAsia="仿宋_GB2312"/>
          <w:color w:val="000000"/>
          <w:spacing w:val="15"/>
          <w:kern w:val="0"/>
          <w:sz w:val="32"/>
          <w:szCs w:val="32"/>
          <w:shd w:val="clear" w:color="auto" w:fill="FFFFFF"/>
        </w:rPr>
        <w:t>1.</w:t>
      </w:r>
      <w:r>
        <w:rPr>
          <w:rFonts w:hint="eastAsia" w:eastAsia="仿宋_GB2312"/>
          <w:color w:val="000000"/>
          <w:spacing w:val="15"/>
          <w:kern w:val="0"/>
          <w:sz w:val="32"/>
          <w:szCs w:val="32"/>
          <w:shd w:val="clear" w:color="auto" w:fill="FFFFFF"/>
        </w:rPr>
        <w:t>主体合法。当事人应具备签订、履行该合同的权利能力和行为能力；</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0" w:firstLineChars="200"/>
        <w:textAlignment w:val="auto"/>
        <w:rPr>
          <w:rFonts w:eastAsia="仿宋_GB2312"/>
          <w:color w:val="000000"/>
          <w:spacing w:val="15"/>
          <w:kern w:val="0"/>
          <w:sz w:val="32"/>
          <w:szCs w:val="32"/>
          <w:shd w:val="clear" w:color="auto" w:fill="FFFFFF"/>
        </w:rPr>
      </w:pPr>
      <w:r>
        <w:rPr>
          <w:rFonts w:eastAsia="仿宋_GB2312"/>
          <w:color w:val="000000"/>
          <w:spacing w:val="15"/>
          <w:kern w:val="0"/>
          <w:sz w:val="32"/>
          <w:szCs w:val="32"/>
          <w:shd w:val="clear" w:color="auto" w:fill="FFFFFF"/>
        </w:rPr>
        <w:t>2.</w:t>
      </w:r>
      <w:r>
        <w:rPr>
          <w:rFonts w:hint="eastAsia" w:eastAsia="仿宋_GB2312"/>
          <w:color w:val="000000"/>
          <w:spacing w:val="15"/>
          <w:kern w:val="0"/>
          <w:sz w:val="32"/>
          <w:szCs w:val="32"/>
          <w:shd w:val="clear" w:color="auto" w:fill="FFFFFF"/>
        </w:rPr>
        <w:t>内容合法。合同内容应符合国家的法律法规、政策的强制性要求，不得损害国家、集体或第三人的利益；</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0" w:firstLineChars="200"/>
        <w:textAlignment w:val="auto"/>
        <w:rPr>
          <w:rFonts w:eastAsia="仿宋_GB2312"/>
          <w:color w:val="000000"/>
          <w:spacing w:val="15"/>
          <w:kern w:val="0"/>
          <w:sz w:val="32"/>
          <w:szCs w:val="32"/>
          <w:shd w:val="clear" w:color="auto" w:fill="FFFFFF"/>
        </w:rPr>
      </w:pPr>
      <w:r>
        <w:rPr>
          <w:rFonts w:eastAsia="仿宋_GB2312"/>
          <w:color w:val="000000"/>
          <w:spacing w:val="15"/>
          <w:kern w:val="0"/>
          <w:sz w:val="32"/>
          <w:szCs w:val="32"/>
          <w:shd w:val="clear" w:color="auto" w:fill="FFFFFF"/>
        </w:rPr>
        <w:t>3.</w:t>
      </w:r>
      <w:r>
        <w:rPr>
          <w:rFonts w:hint="eastAsia" w:eastAsia="仿宋_GB2312"/>
          <w:color w:val="000000"/>
          <w:spacing w:val="15"/>
          <w:kern w:val="0"/>
          <w:sz w:val="32"/>
          <w:szCs w:val="32"/>
          <w:shd w:val="clear" w:color="auto" w:fill="FFFFFF"/>
        </w:rPr>
        <w:t>形式合法。凡法律、行政法规规定采取书面形式的，应当采用书面形式；</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700" w:firstLineChars="200"/>
        <w:textAlignment w:val="auto"/>
        <w:rPr>
          <w:rFonts w:eastAsia="仿宋_GB2312"/>
          <w:color w:val="000000"/>
          <w:spacing w:val="15"/>
          <w:kern w:val="0"/>
          <w:sz w:val="32"/>
          <w:szCs w:val="32"/>
          <w:shd w:val="clear" w:color="auto" w:fill="FFFFFF"/>
        </w:rPr>
      </w:pPr>
      <w:r>
        <w:rPr>
          <w:rFonts w:eastAsia="仿宋_GB2312"/>
          <w:color w:val="000000"/>
          <w:spacing w:val="15"/>
          <w:kern w:val="0"/>
          <w:sz w:val="32"/>
          <w:szCs w:val="32"/>
          <w:shd w:val="clear" w:color="auto" w:fill="FFFFFF"/>
        </w:rPr>
        <w:t>4.</w:t>
      </w:r>
      <w:r>
        <w:rPr>
          <w:rFonts w:hint="eastAsia" w:eastAsia="仿宋_GB2312"/>
          <w:color w:val="000000"/>
          <w:spacing w:val="15"/>
          <w:kern w:val="0"/>
          <w:sz w:val="32"/>
          <w:szCs w:val="32"/>
          <w:shd w:val="clear" w:color="auto" w:fill="FFFFFF"/>
        </w:rPr>
        <w:t>程序合法。订立合同的有关程序应符合有关法律、政策的规定；</w:t>
      </w:r>
    </w:p>
    <w:p>
      <w:pPr>
        <w:keepNext w:val="0"/>
        <w:keepLines w:val="0"/>
        <w:pageBreakBefore w:val="0"/>
        <w:widowControl/>
        <w:numPr>
          <w:ilvl w:val="0"/>
          <w:numId w:val="6"/>
        </w:numPr>
        <w:shd w:val="clear" w:color="auto" w:fill="FFFFFF"/>
        <w:kinsoku/>
        <w:wordWrap/>
        <w:overflowPunct/>
        <w:topLinePunct w:val="0"/>
        <w:autoSpaceDE/>
        <w:autoSpaceDN/>
        <w:bidi w:val="0"/>
        <w:adjustRightInd/>
        <w:snapToGrid w:val="0"/>
        <w:spacing w:line="570" w:lineRule="exact"/>
        <w:ind w:firstLine="700" w:firstLineChars="200"/>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合同的周密性</w:t>
      </w:r>
    </w:p>
    <w:p>
      <w:pPr>
        <w:keepNext w:val="0"/>
        <w:keepLines w:val="0"/>
        <w:pageBreakBefore w:val="0"/>
        <w:widowControl/>
        <w:numPr>
          <w:ilvl w:val="0"/>
          <w:numId w:val="7"/>
        </w:numPr>
        <w:shd w:val="clear" w:color="auto" w:fill="FFFFFF"/>
        <w:kinsoku/>
        <w:wordWrap/>
        <w:overflowPunct/>
        <w:topLinePunct w:val="0"/>
        <w:autoSpaceDE/>
        <w:autoSpaceDN/>
        <w:bidi w:val="0"/>
        <w:adjustRightInd/>
        <w:snapToGrid w:val="0"/>
        <w:spacing w:line="570" w:lineRule="exact"/>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合同的条款是否齐备；</w:t>
      </w:r>
    </w:p>
    <w:p>
      <w:pPr>
        <w:keepNext w:val="0"/>
        <w:keepLines w:val="0"/>
        <w:pageBreakBefore w:val="0"/>
        <w:widowControl/>
        <w:numPr>
          <w:ilvl w:val="0"/>
          <w:numId w:val="7"/>
        </w:numPr>
        <w:shd w:val="clear" w:color="auto" w:fill="FFFFFF"/>
        <w:kinsoku/>
        <w:wordWrap/>
        <w:overflowPunct/>
        <w:topLinePunct w:val="0"/>
        <w:autoSpaceDE/>
        <w:autoSpaceDN/>
        <w:bidi w:val="0"/>
        <w:adjustRightInd/>
        <w:snapToGrid w:val="0"/>
        <w:spacing w:line="570" w:lineRule="exact"/>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合同的条款是否完善；</w:t>
      </w:r>
    </w:p>
    <w:p>
      <w:pPr>
        <w:keepNext w:val="0"/>
        <w:keepLines w:val="0"/>
        <w:pageBreakBefore w:val="0"/>
        <w:widowControl/>
        <w:numPr>
          <w:ilvl w:val="0"/>
          <w:numId w:val="7"/>
        </w:numPr>
        <w:shd w:val="clear" w:color="auto" w:fill="FFFFFF"/>
        <w:kinsoku/>
        <w:wordWrap/>
        <w:overflowPunct/>
        <w:topLinePunct w:val="0"/>
        <w:autoSpaceDE/>
        <w:autoSpaceDN/>
        <w:bidi w:val="0"/>
        <w:adjustRightInd/>
        <w:snapToGrid w:val="0"/>
        <w:spacing w:line="570" w:lineRule="exact"/>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合同的文本是否规范；</w:t>
      </w:r>
    </w:p>
    <w:p>
      <w:pPr>
        <w:keepNext w:val="0"/>
        <w:keepLines w:val="0"/>
        <w:pageBreakBefore w:val="0"/>
        <w:widowControl/>
        <w:numPr>
          <w:ilvl w:val="0"/>
          <w:numId w:val="7"/>
        </w:numPr>
        <w:shd w:val="clear" w:color="auto" w:fill="FFFFFF"/>
        <w:kinsoku/>
        <w:wordWrap/>
        <w:overflowPunct/>
        <w:topLinePunct w:val="0"/>
        <w:autoSpaceDE/>
        <w:autoSpaceDN/>
        <w:bidi w:val="0"/>
        <w:adjustRightInd/>
        <w:snapToGrid w:val="0"/>
        <w:spacing w:line="570" w:lineRule="exact"/>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合同的文字是否规范、准确；</w:t>
      </w:r>
    </w:p>
    <w:p>
      <w:pPr>
        <w:keepNext w:val="0"/>
        <w:keepLines w:val="0"/>
        <w:pageBreakBefore w:val="0"/>
        <w:widowControl/>
        <w:numPr>
          <w:ilvl w:val="0"/>
          <w:numId w:val="7"/>
        </w:numPr>
        <w:shd w:val="clear" w:color="auto" w:fill="FFFFFF"/>
        <w:kinsoku/>
        <w:wordWrap/>
        <w:overflowPunct/>
        <w:topLinePunct w:val="0"/>
        <w:autoSpaceDE/>
        <w:autoSpaceDN/>
        <w:bidi w:val="0"/>
        <w:adjustRightInd/>
        <w:snapToGrid w:val="0"/>
        <w:spacing w:line="570" w:lineRule="exact"/>
        <w:textAlignment w:val="auto"/>
        <w:rPr>
          <w:rFonts w:eastAsia="仿宋_GB2312"/>
          <w:color w:val="000000"/>
          <w:spacing w:val="15"/>
          <w:kern w:val="0"/>
          <w:sz w:val="32"/>
          <w:szCs w:val="32"/>
          <w:shd w:val="clear" w:color="auto" w:fill="FFFFFF"/>
        </w:rPr>
      </w:pPr>
      <w:r>
        <w:rPr>
          <w:rFonts w:hint="eastAsia" w:eastAsia="仿宋_GB2312"/>
          <w:color w:val="000000"/>
          <w:spacing w:val="15"/>
          <w:kern w:val="0"/>
          <w:sz w:val="32"/>
          <w:szCs w:val="32"/>
          <w:shd w:val="clear" w:color="auto" w:fill="FFFFFF"/>
        </w:rPr>
        <w:t>合同的有关手续是否完备。</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left="760"/>
        <w:textAlignment w:val="auto"/>
        <w:rPr>
          <w:rFonts w:eastAsia="仿宋_GB2312"/>
          <w:color w:val="000000"/>
          <w:spacing w:val="15"/>
          <w:kern w:val="0"/>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jc w:val="center"/>
        <w:textAlignment w:val="auto"/>
        <w:rPr>
          <w:rFonts w:ascii="黑体" w:hAnsi="黑体" w:eastAsia="黑体" w:cs="黑体"/>
          <w:color w:val="000000"/>
          <w:spacing w:val="15"/>
          <w:kern w:val="0"/>
          <w:sz w:val="32"/>
          <w:szCs w:val="32"/>
          <w:shd w:val="clear" w:color="auto" w:fill="FFFFFF"/>
        </w:rPr>
      </w:pPr>
      <w:r>
        <w:rPr>
          <w:rFonts w:hint="eastAsia" w:ascii="黑体" w:hAnsi="黑体" w:eastAsia="黑体" w:cs="黑体"/>
          <w:color w:val="000000"/>
          <w:spacing w:val="15"/>
          <w:kern w:val="0"/>
          <w:sz w:val="32"/>
          <w:szCs w:val="32"/>
          <w:shd w:val="clear" w:color="auto" w:fill="FFFFFF"/>
        </w:rPr>
        <w:t>五、其他</w:t>
      </w: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jc w:val="center"/>
        <w:textAlignment w:val="auto"/>
        <w:rPr>
          <w:rFonts w:ascii="黑体" w:hAnsi="黑体" w:eastAsia="黑体" w:cs="黑体"/>
          <w:color w:val="000000"/>
          <w:spacing w:val="15"/>
          <w:kern w:val="0"/>
          <w:sz w:val="32"/>
          <w:szCs w:val="32"/>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val="0"/>
        <w:spacing w:line="570" w:lineRule="exact"/>
        <w:ind w:firstLine="643" w:firstLineChars="200"/>
        <w:textAlignment w:val="auto"/>
        <w:rPr>
          <w:rFonts w:eastAsia="仿宋_GB2312"/>
          <w:color w:val="000000"/>
          <w:kern w:val="0"/>
          <w:sz w:val="32"/>
          <w:szCs w:val="32"/>
        </w:rPr>
      </w:pPr>
      <w:r>
        <w:rPr>
          <w:rFonts w:hint="eastAsia" w:eastAsia="仿宋_GB2312"/>
          <w:b/>
          <w:color w:val="000000"/>
          <w:kern w:val="0"/>
          <w:sz w:val="32"/>
          <w:szCs w:val="32"/>
        </w:rPr>
        <w:t>第三十三条</w:t>
      </w:r>
      <w:r>
        <w:rPr>
          <w:rFonts w:hint="eastAsia" w:eastAsia="仿宋_GB2312"/>
          <w:color w:val="000000"/>
          <w:kern w:val="0"/>
          <w:sz w:val="32"/>
          <w:szCs w:val="32"/>
        </w:rPr>
        <w:t xml:space="preserve"> </w:t>
      </w:r>
      <w:r>
        <w:rPr>
          <w:rFonts w:eastAsia="仿宋_GB2312"/>
          <w:color w:val="000000"/>
          <w:kern w:val="0"/>
          <w:sz w:val="32"/>
          <w:szCs w:val="32"/>
        </w:rPr>
        <w:t xml:space="preserve"> </w:t>
      </w:r>
      <w:r>
        <w:rPr>
          <w:rFonts w:hint="eastAsia" w:eastAsia="仿宋_GB2312"/>
          <w:color w:val="000000"/>
          <w:kern w:val="0"/>
          <w:sz w:val="32"/>
          <w:szCs w:val="32"/>
        </w:rPr>
        <w:t>本制度自印发之日起执行。</w:t>
      </w:r>
    </w:p>
    <w:p>
      <w:pPr>
        <w:keepNext w:val="0"/>
        <w:keepLines w:val="0"/>
        <w:pageBreakBefore w:val="0"/>
        <w:kinsoku/>
        <w:wordWrap/>
        <w:overflowPunct/>
        <w:topLinePunct w:val="0"/>
        <w:autoSpaceDE/>
        <w:autoSpaceDN/>
        <w:bidi w:val="0"/>
        <w:adjustRightInd/>
        <w:snapToGrid w:val="0"/>
        <w:spacing w:line="570" w:lineRule="exact"/>
        <w:textAlignment w:val="auto"/>
      </w:pPr>
    </w:p>
    <w:sectPr>
      <w:type w:val="oddPage"/>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94503"/>
    <w:multiLevelType w:val="multilevel"/>
    <w:tmpl w:val="22194503"/>
    <w:lvl w:ilvl="0" w:tentative="0">
      <w:start w:val="1"/>
      <w:numFmt w:val="japaneseCounting"/>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A3B462D"/>
    <w:multiLevelType w:val="singleLevel"/>
    <w:tmpl w:val="5A3B462D"/>
    <w:lvl w:ilvl="0" w:tentative="0">
      <w:start w:val="3"/>
      <w:numFmt w:val="chineseCounting"/>
      <w:suff w:val="nothing"/>
      <w:lvlText w:val="%1、"/>
      <w:lvlJc w:val="left"/>
      <w:pPr>
        <w:ind w:left="0" w:firstLine="0"/>
      </w:pPr>
    </w:lvl>
  </w:abstractNum>
  <w:abstractNum w:abstractNumId="2">
    <w:nsid w:val="5A3CA503"/>
    <w:multiLevelType w:val="singleLevel"/>
    <w:tmpl w:val="5A3CA503"/>
    <w:lvl w:ilvl="0" w:tentative="0">
      <w:start w:val="1"/>
      <w:numFmt w:val="chineseCounting"/>
      <w:suff w:val="nothing"/>
      <w:lvlText w:val="（%1）"/>
      <w:lvlJc w:val="left"/>
      <w:pPr>
        <w:ind w:left="800" w:firstLine="0"/>
      </w:pPr>
    </w:lvl>
  </w:abstractNum>
  <w:abstractNum w:abstractNumId="3">
    <w:nsid w:val="5A3CA7F7"/>
    <w:multiLevelType w:val="singleLevel"/>
    <w:tmpl w:val="5A3CA7F7"/>
    <w:lvl w:ilvl="0" w:tentative="0">
      <w:start w:val="1"/>
      <w:numFmt w:val="chineseCounting"/>
      <w:suff w:val="nothing"/>
      <w:lvlText w:val="（%1）"/>
      <w:lvlJc w:val="left"/>
      <w:pPr>
        <w:ind w:left="570" w:firstLine="0"/>
      </w:pPr>
    </w:lvl>
  </w:abstractNum>
  <w:abstractNum w:abstractNumId="4">
    <w:nsid w:val="5A3CB9FB"/>
    <w:multiLevelType w:val="singleLevel"/>
    <w:tmpl w:val="5A3CB9FB"/>
    <w:lvl w:ilvl="0" w:tentative="0">
      <w:start w:val="1"/>
      <w:numFmt w:val="chineseCounting"/>
      <w:suff w:val="nothing"/>
      <w:lvlText w:val="（%1）"/>
      <w:lvlJc w:val="left"/>
      <w:pPr>
        <w:ind w:left="0" w:firstLine="0"/>
      </w:pPr>
    </w:lvl>
  </w:abstractNum>
  <w:abstractNum w:abstractNumId="5">
    <w:nsid w:val="5A3CBAD8"/>
    <w:multiLevelType w:val="singleLevel"/>
    <w:tmpl w:val="5A3CBAD8"/>
    <w:lvl w:ilvl="0" w:tentative="0">
      <w:start w:val="1"/>
      <w:numFmt w:val="decimal"/>
      <w:lvlText w:val="%1."/>
      <w:lvlJc w:val="left"/>
      <w:pPr>
        <w:tabs>
          <w:tab w:val="left" w:pos="312"/>
        </w:tabs>
        <w:ind w:left="760" w:firstLine="0"/>
      </w:pPr>
    </w:lvl>
  </w:abstractNum>
  <w:abstractNum w:abstractNumId="6">
    <w:nsid w:val="5A4C9600"/>
    <w:multiLevelType w:val="singleLevel"/>
    <w:tmpl w:val="5A4C9600"/>
    <w:lvl w:ilvl="0" w:tentative="0">
      <w:start w:val="5"/>
      <w:numFmt w:val="chineseCounting"/>
      <w:suff w:val="space"/>
      <w:lvlText w:val="第%1条"/>
      <w:lvlJc w:val="left"/>
      <w:pPr>
        <w:ind w:left="0" w:firstLine="0"/>
      </w:pPr>
      <w:rPr>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num>
  <w:num w:numId="3">
    <w:abstractNumId w:val="1"/>
    <w:lvlOverride w:ilvl="0">
      <w:startOverride w:val="3"/>
    </w:lvlOverride>
  </w:num>
  <w:num w:numId="4">
    <w:abstractNumId w:val="2"/>
    <w:lvlOverride w:ilvl="0">
      <w:startOverride w:val="1"/>
    </w:lvlOverride>
  </w:num>
  <w:num w:numId="5">
    <w:abstractNumId w:val="3"/>
    <w:lvlOverride w:ilvl="0">
      <w:startOverride w:val="1"/>
    </w:lvlOverride>
  </w:num>
  <w:num w:numId="6">
    <w:abstractNumId w:val="4"/>
    <w:lvlOverride w:ilvl="0">
      <w:startOverride w:val="1"/>
    </w:lvlOverride>
  </w:num>
  <w:num w:numId="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0DC"/>
    <w:rsid w:val="00097F7F"/>
    <w:rsid w:val="00104BA6"/>
    <w:rsid w:val="001C7161"/>
    <w:rsid w:val="00200240"/>
    <w:rsid w:val="00302654"/>
    <w:rsid w:val="0032581D"/>
    <w:rsid w:val="00357B0D"/>
    <w:rsid w:val="00406526"/>
    <w:rsid w:val="00445103"/>
    <w:rsid w:val="004E620F"/>
    <w:rsid w:val="004E6DFA"/>
    <w:rsid w:val="005305A7"/>
    <w:rsid w:val="005B50DC"/>
    <w:rsid w:val="005C34EB"/>
    <w:rsid w:val="007108C9"/>
    <w:rsid w:val="00746552"/>
    <w:rsid w:val="007760A2"/>
    <w:rsid w:val="0089205B"/>
    <w:rsid w:val="008E6967"/>
    <w:rsid w:val="00906B46"/>
    <w:rsid w:val="009464EC"/>
    <w:rsid w:val="009D3161"/>
    <w:rsid w:val="00A45C54"/>
    <w:rsid w:val="00B47731"/>
    <w:rsid w:val="00BC7665"/>
    <w:rsid w:val="00C9545D"/>
    <w:rsid w:val="00CB4566"/>
    <w:rsid w:val="00DD2667"/>
    <w:rsid w:val="00EB2A32"/>
    <w:rsid w:val="00F8600E"/>
    <w:rsid w:val="55BC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qFormat/>
    <w:uiPriority w:val="0"/>
    <w:rPr>
      <w:b/>
    </w:rPr>
  </w:style>
  <w:style w:type="character" w:customStyle="1" w:styleId="8">
    <w:name w:val="页眉 Char"/>
    <w:basedOn w:val="6"/>
    <w:link w:val="3"/>
    <w:qFormat/>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726</Words>
  <Characters>4144</Characters>
  <Lines>34</Lines>
  <Paragraphs>9</Paragraphs>
  <TotalTime>28</TotalTime>
  <ScaleCrop>false</ScaleCrop>
  <LinksUpToDate>false</LinksUpToDate>
  <CharactersWithSpaces>4861</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2020-07-10T09:48:00Z</dcterms:created>
  <dc:creator>BIN</dc:creator>
  <cp:lastModifiedBy>柳云</cp:lastModifiedBy>
  <dcterms:modified xsi:type="dcterms:W3CDTF">2020-11-10T08:10:39Z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